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00E2E" w14:textId="77777777" w:rsidR="00E17647" w:rsidRPr="00E17647" w:rsidRDefault="00764FAD" w:rsidP="00E17647">
      <w:pPr>
        <w:spacing w:before="120" w:after="120" w:line="120" w:lineRule="atLeast"/>
        <w:jc w:val="center"/>
      </w:pPr>
      <w:r w:rsidRPr="00D35AF4">
        <w:rPr>
          <w:noProof/>
          <w:sz w:val="17"/>
          <w:szCs w:val="17"/>
          <w:lang w:eastAsia="en-NZ"/>
        </w:rPr>
        <w:drawing>
          <wp:anchor distT="0" distB="0" distL="114300" distR="114300" simplePos="0" relativeHeight="251659264" behindDoc="1" locked="0" layoutInCell="1" allowOverlap="1" wp14:anchorId="24E00F1E" wp14:editId="24E00F1F">
            <wp:simplePos x="0" y="0"/>
            <wp:positionH relativeFrom="column">
              <wp:posOffset>-66675</wp:posOffset>
            </wp:positionH>
            <wp:positionV relativeFrom="paragraph">
              <wp:posOffset>-485775</wp:posOffset>
            </wp:positionV>
            <wp:extent cx="1276350" cy="127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00E2F" w14:textId="77777777" w:rsidR="00E17647" w:rsidRPr="00E17647" w:rsidRDefault="00E17647" w:rsidP="00E17647">
      <w:pPr>
        <w:spacing w:before="120" w:after="120" w:line="120" w:lineRule="atLeast"/>
        <w:jc w:val="both"/>
        <w:rPr>
          <w:sz w:val="24"/>
          <w:szCs w:val="24"/>
        </w:rPr>
      </w:pPr>
    </w:p>
    <w:p w14:paraId="24E00E30" w14:textId="77777777" w:rsidR="00E17647" w:rsidRDefault="00E17647" w:rsidP="00E17647">
      <w:pPr>
        <w:spacing w:before="120" w:after="0" w:line="120" w:lineRule="atLeast"/>
        <w:contextualSpacing/>
        <w:jc w:val="center"/>
        <w:rPr>
          <w:rFonts w:asciiTheme="majorHAnsi" w:eastAsiaTheme="majorEastAsia" w:hAnsiTheme="majorHAnsi" w:cstheme="majorBidi"/>
          <w:b/>
          <w:spacing w:val="-10"/>
          <w:kern w:val="28"/>
          <w:sz w:val="32"/>
          <w:szCs w:val="56"/>
        </w:rPr>
      </w:pPr>
      <w:r w:rsidRPr="00E17647">
        <w:rPr>
          <w:rFonts w:asciiTheme="majorHAnsi" w:eastAsiaTheme="majorEastAsia" w:hAnsiTheme="majorHAnsi" w:cstheme="majorBidi"/>
          <w:b/>
          <w:spacing w:val="-10"/>
          <w:kern w:val="28"/>
          <w:sz w:val="32"/>
          <w:szCs w:val="56"/>
        </w:rPr>
        <w:t>Position Description</w:t>
      </w:r>
    </w:p>
    <w:p w14:paraId="24E00E31" w14:textId="77777777" w:rsidR="00764FAD" w:rsidRPr="00E17647" w:rsidRDefault="00764FAD" w:rsidP="00E17647">
      <w:pPr>
        <w:spacing w:before="120" w:after="0" w:line="120" w:lineRule="atLeast"/>
        <w:contextualSpacing/>
        <w:jc w:val="center"/>
        <w:rPr>
          <w:rFonts w:asciiTheme="majorHAnsi" w:eastAsiaTheme="majorEastAsia" w:hAnsiTheme="majorHAnsi" w:cstheme="majorBidi"/>
          <w:b/>
          <w:spacing w:val="-10"/>
          <w:kern w:val="28"/>
          <w:sz w:val="32"/>
          <w:szCs w:val="56"/>
        </w:rPr>
      </w:pPr>
    </w:p>
    <w:tbl>
      <w:tblPr>
        <w:tblW w:w="5197" w:type="pct"/>
        <w:shd w:val="clear" w:color="auto" w:fill="1F3864"/>
        <w:tblLook w:val="01E0" w:firstRow="1" w:lastRow="1" w:firstColumn="1" w:lastColumn="1" w:noHBand="0" w:noVBand="0"/>
      </w:tblPr>
      <w:tblGrid>
        <w:gridCol w:w="2781"/>
        <w:gridCol w:w="6303"/>
        <w:gridCol w:w="298"/>
      </w:tblGrid>
      <w:tr w:rsidR="00E17647" w:rsidRPr="00E17647" w14:paraId="24E00E33" w14:textId="77777777" w:rsidTr="006854C1">
        <w:tc>
          <w:tcPr>
            <w:tcW w:w="5000" w:type="pct"/>
            <w:gridSpan w:val="3"/>
            <w:shd w:val="clear" w:color="auto" w:fill="1F3864"/>
          </w:tcPr>
          <w:p w14:paraId="24E00E32" w14:textId="77777777" w:rsidR="00E17647" w:rsidRPr="00E17647" w:rsidRDefault="00E17647" w:rsidP="00E17647">
            <w:pPr>
              <w:tabs>
                <w:tab w:val="center" w:pos="4513"/>
                <w:tab w:val="right" w:pos="9026"/>
              </w:tabs>
              <w:spacing w:before="120" w:after="0" w:line="120" w:lineRule="atLeast"/>
              <w:jc w:val="both"/>
              <w:rPr>
                <w:rFonts w:ascii="Calibri" w:hAnsi="Calibri"/>
              </w:rPr>
            </w:pPr>
          </w:p>
        </w:tc>
      </w:tr>
      <w:tr w:rsidR="00E17647" w:rsidRPr="00E17647" w14:paraId="24E00E36" w14:textId="77777777" w:rsidTr="006854C1">
        <w:tblPrEx>
          <w:shd w:val="clear" w:color="auto" w:fill="auto"/>
          <w:tblLook w:val="0000" w:firstRow="0" w:lastRow="0" w:firstColumn="0" w:lastColumn="0" w:noHBand="0" w:noVBand="0"/>
        </w:tblPrEx>
        <w:trPr>
          <w:gridAfter w:val="1"/>
          <w:wAfter w:w="159" w:type="pct"/>
        </w:trPr>
        <w:tc>
          <w:tcPr>
            <w:tcW w:w="1482" w:type="pct"/>
          </w:tcPr>
          <w:p w14:paraId="24E00E34" w14:textId="77777777" w:rsidR="00E17647" w:rsidRPr="00E17647" w:rsidRDefault="00E17647" w:rsidP="00E17647">
            <w:pPr>
              <w:spacing w:before="60" w:after="60" w:line="240" w:lineRule="auto"/>
              <w:rPr>
                <w:rFonts w:ascii="Calibri" w:eastAsia="Times New Roman" w:hAnsi="Calibri" w:cs="Times New Roman"/>
                <w:b/>
              </w:rPr>
            </w:pPr>
            <w:r w:rsidRPr="00E17647">
              <w:rPr>
                <w:rFonts w:ascii="Calibri" w:eastAsia="Times New Roman" w:hAnsi="Calibri" w:cs="Times New Roman"/>
                <w:b/>
              </w:rPr>
              <w:t>Position:</w:t>
            </w:r>
          </w:p>
        </w:tc>
        <w:tc>
          <w:tcPr>
            <w:tcW w:w="3359" w:type="pct"/>
          </w:tcPr>
          <w:p w14:paraId="24E00E35" w14:textId="30B38F8B" w:rsidR="00E17647" w:rsidRPr="00E17647" w:rsidRDefault="00360224" w:rsidP="00360224">
            <w:pPr>
              <w:keepNext/>
              <w:keepLines/>
              <w:spacing w:before="120" w:after="120" w:line="120" w:lineRule="atLeast"/>
              <w:jc w:val="both"/>
              <w:outlineLvl w:val="1"/>
              <w:rPr>
                <w:rFonts w:asciiTheme="majorHAnsi" w:eastAsiaTheme="majorEastAsia" w:hAnsiTheme="majorHAnsi" w:cstheme="majorBidi"/>
                <w:b/>
              </w:rPr>
            </w:pPr>
            <w:bookmarkStart w:id="0" w:name="_Toc392436771"/>
            <w:r>
              <w:rPr>
                <w:rFonts w:asciiTheme="majorHAnsi" w:eastAsiaTheme="majorEastAsia" w:hAnsiTheme="majorHAnsi" w:cstheme="majorBidi"/>
                <w:b/>
              </w:rPr>
              <w:t>Restorative Justice Co-ordinator</w:t>
            </w:r>
            <w:bookmarkEnd w:id="0"/>
            <w:r w:rsidR="00F8211B">
              <w:rPr>
                <w:rFonts w:asciiTheme="majorHAnsi" w:eastAsiaTheme="majorEastAsia" w:hAnsiTheme="majorHAnsi" w:cstheme="majorBidi"/>
                <w:b/>
              </w:rPr>
              <w:t xml:space="preserve"> </w:t>
            </w:r>
            <w:r w:rsidR="00B324EC">
              <w:rPr>
                <w:rFonts w:asciiTheme="majorHAnsi" w:eastAsiaTheme="majorEastAsia" w:hAnsiTheme="majorHAnsi" w:cstheme="majorBidi"/>
                <w:b/>
              </w:rPr>
              <w:t>Support</w:t>
            </w:r>
          </w:p>
        </w:tc>
      </w:tr>
      <w:tr w:rsidR="00E17647" w:rsidRPr="00E17647" w14:paraId="24E00E39" w14:textId="77777777" w:rsidTr="006854C1">
        <w:tblPrEx>
          <w:shd w:val="clear" w:color="auto" w:fill="auto"/>
          <w:tblLook w:val="0000" w:firstRow="0" w:lastRow="0" w:firstColumn="0" w:lastColumn="0" w:noHBand="0" w:noVBand="0"/>
        </w:tblPrEx>
        <w:trPr>
          <w:gridAfter w:val="1"/>
          <w:wAfter w:w="159" w:type="pct"/>
        </w:trPr>
        <w:tc>
          <w:tcPr>
            <w:tcW w:w="1482" w:type="pct"/>
          </w:tcPr>
          <w:p w14:paraId="24E00E37" w14:textId="77777777" w:rsidR="00E17647" w:rsidRPr="00E17647" w:rsidRDefault="00E17647" w:rsidP="00E17647">
            <w:pPr>
              <w:spacing w:before="60" w:after="60" w:line="240" w:lineRule="auto"/>
              <w:rPr>
                <w:rFonts w:ascii="Calibri" w:eastAsia="Times New Roman" w:hAnsi="Calibri" w:cs="Times New Roman"/>
                <w:b/>
              </w:rPr>
            </w:pPr>
            <w:r w:rsidRPr="00E17647">
              <w:rPr>
                <w:rFonts w:ascii="Calibri" w:eastAsia="Times New Roman" w:hAnsi="Calibri" w:cs="Times New Roman"/>
                <w:b/>
              </w:rPr>
              <w:t>Direct reports:</w:t>
            </w:r>
          </w:p>
        </w:tc>
        <w:tc>
          <w:tcPr>
            <w:tcW w:w="3359" w:type="pct"/>
          </w:tcPr>
          <w:p w14:paraId="24E00E38" w14:textId="1D3CA1A2" w:rsidR="00497665" w:rsidRPr="00E17647" w:rsidRDefault="005F40EB" w:rsidP="00B324EC">
            <w:pPr>
              <w:spacing w:before="60" w:after="60" w:line="240" w:lineRule="auto"/>
              <w:rPr>
                <w:rFonts w:ascii="Calibri" w:eastAsia="Times New Roman" w:hAnsi="Calibri" w:cs="Times New Roman"/>
              </w:rPr>
            </w:pPr>
            <w:r>
              <w:rPr>
                <w:rFonts w:ascii="Calibri" w:eastAsia="Times New Roman" w:hAnsi="Calibri" w:cs="Times New Roman"/>
              </w:rPr>
              <w:t>None</w:t>
            </w:r>
          </w:p>
        </w:tc>
      </w:tr>
      <w:tr w:rsidR="00E17647" w:rsidRPr="00E17647" w14:paraId="24E00E3C" w14:textId="77777777" w:rsidTr="006854C1">
        <w:tblPrEx>
          <w:shd w:val="clear" w:color="auto" w:fill="auto"/>
          <w:tblLook w:val="0000" w:firstRow="0" w:lastRow="0" w:firstColumn="0" w:lastColumn="0" w:noHBand="0" w:noVBand="0"/>
        </w:tblPrEx>
        <w:trPr>
          <w:gridAfter w:val="1"/>
          <w:wAfter w:w="159" w:type="pct"/>
        </w:trPr>
        <w:tc>
          <w:tcPr>
            <w:tcW w:w="1482" w:type="pct"/>
          </w:tcPr>
          <w:p w14:paraId="24E00E3A" w14:textId="77777777" w:rsidR="00E17647" w:rsidRPr="00E17647" w:rsidRDefault="00E17647" w:rsidP="00E17647">
            <w:pPr>
              <w:spacing w:before="60" w:after="60" w:line="240" w:lineRule="auto"/>
              <w:rPr>
                <w:rFonts w:ascii="Calibri" w:eastAsia="Times New Roman" w:hAnsi="Calibri" w:cs="Times New Roman"/>
                <w:b/>
              </w:rPr>
            </w:pPr>
            <w:r w:rsidRPr="00E17647">
              <w:rPr>
                <w:rFonts w:ascii="Calibri" w:eastAsia="Times New Roman" w:hAnsi="Calibri" w:cs="Times New Roman"/>
                <w:b/>
              </w:rPr>
              <w:t>Reports To:</w:t>
            </w:r>
          </w:p>
        </w:tc>
        <w:tc>
          <w:tcPr>
            <w:tcW w:w="3359" w:type="pct"/>
          </w:tcPr>
          <w:p w14:paraId="24E00E3B" w14:textId="7F1165A4" w:rsidR="00E17647" w:rsidRPr="00E17647" w:rsidRDefault="00B324EC" w:rsidP="00B324EC">
            <w:pPr>
              <w:spacing w:before="120" w:after="120" w:line="120" w:lineRule="atLeast"/>
              <w:jc w:val="both"/>
              <w:rPr>
                <w:rFonts w:ascii="Calibri" w:eastAsia="Times New Roman" w:hAnsi="Calibri"/>
              </w:rPr>
            </w:pPr>
            <w:r>
              <w:rPr>
                <w:rFonts w:ascii="Calibri" w:eastAsia="Times New Roman" w:hAnsi="Calibri"/>
              </w:rPr>
              <w:t>Restorative Justice Co-ordinator</w:t>
            </w:r>
            <w:r w:rsidR="00F8211B">
              <w:rPr>
                <w:rFonts w:ascii="Calibri" w:eastAsia="Times New Roman" w:hAnsi="Calibri"/>
              </w:rPr>
              <w:t xml:space="preserve">  </w:t>
            </w:r>
          </w:p>
        </w:tc>
      </w:tr>
      <w:tr w:rsidR="00E17647" w:rsidRPr="00E17647" w14:paraId="24E00E3F" w14:textId="77777777" w:rsidTr="006854C1">
        <w:tblPrEx>
          <w:shd w:val="clear" w:color="auto" w:fill="auto"/>
          <w:tblLook w:val="0000" w:firstRow="0" w:lastRow="0" w:firstColumn="0" w:lastColumn="0" w:noHBand="0" w:noVBand="0"/>
        </w:tblPrEx>
        <w:trPr>
          <w:gridAfter w:val="1"/>
          <w:wAfter w:w="159" w:type="pct"/>
        </w:trPr>
        <w:tc>
          <w:tcPr>
            <w:tcW w:w="1482" w:type="pct"/>
          </w:tcPr>
          <w:p w14:paraId="24E00E3D" w14:textId="77777777" w:rsidR="00E17647" w:rsidRPr="00E17647" w:rsidRDefault="00E17647" w:rsidP="00E17647">
            <w:pPr>
              <w:spacing w:before="60" w:after="60" w:line="240" w:lineRule="auto"/>
              <w:rPr>
                <w:rFonts w:ascii="Calibri" w:eastAsia="Times New Roman" w:hAnsi="Calibri" w:cs="Times New Roman"/>
                <w:b/>
              </w:rPr>
            </w:pPr>
            <w:r w:rsidRPr="00E17647">
              <w:rPr>
                <w:rFonts w:ascii="Calibri" w:eastAsia="Times New Roman" w:hAnsi="Calibri" w:cs="Times New Roman"/>
                <w:b/>
              </w:rPr>
              <w:t>Approved Date:</w:t>
            </w:r>
          </w:p>
        </w:tc>
        <w:tc>
          <w:tcPr>
            <w:tcW w:w="3359" w:type="pct"/>
          </w:tcPr>
          <w:p w14:paraId="24E00E3E" w14:textId="3CB223B1" w:rsidR="00E17647" w:rsidRPr="00E17647" w:rsidRDefault="002A3A5A" w:rsidP="00B324EC">
            <w:pPr>
              <w:spacing w:before="120" w:after="120" w:line="120" w:lineRule="atLeast"/>
              <w:jc w:val="both"/>
              <w:rPr>
                <w:rFonts w:ascii="Calibri" w:eastAsia="Times New Roman" w:hAnsi="Calibri"/>
              </w:rPr>
            </w:pPr>
            <w:r>
              <w:rPr>
                <w:rFonts w:ascii="Calibri" w:eastAsia="Times New Roman" w:hAnsi="Calibri"/>
              </w:rPr>
              <w:t>26 April 2018</w:t>
            </w:r>
          </w:p>
        </w:tc>
      </w:tr>
      <w:tr w:rsidR="00E17647" w:rsidRPr="00E17647" w14:paraId="24E00E41" w14:textId="77777777" w:rsidTr="006854C1">
        <w:tc>
          <w:tcPr>
            <w:tcW w:w="5000" w:type="pct"/>
            <w:gridSpan w:val="3"/>
            <w:shd w:val="clear" w:color="auto" w:fill="1F3864"/>
          </w:tcPr>
          <w:p w14:paraId="24E00E40" w14:textId="77777777" w:rsidR="00E17647" w:rsidRPr="00E17647" w:rsidRDefault="00E17647" w:rsidP="00E17647">
            <w:pPr>
              <w:tabs>
                <w:tab w:val="center" w:pos="4513"/>
                <w:tab w:val="right" w:pos="9026"/>
              </w:tabs>
              <w:spacing w:before="120" w:after="0" w:line="120" w:lineRule="atLeast"/>
              <w:jc w:val="both"/>
              <w:rPr>
                <w:rFonts w:ascii="Calibri" w:hAnsi="Calibri"/>
              </w:rPr>
            </w:pPr>
          </w:p>
        </w:tc>
      </w:tr>
    </w:tbl>
    <w:p w14:paraId="24E00E42" w14:textId="77777777" w:rsidR="00E17647" w:rsidRPr="00E17647" w:rsidRDefault="00E17647" w:rsidP="00E17647">
      <w:pPr>
        <w:spacing w:before="120" w:after="120" w:line="240" w:lineRule="auto"/>
        <w:rPr>
          <w:rFonts w:ascii="Calibri" w:eastAsia="Times New Roman" w:hAnsi="Calibri" w:cs="Times New Roman"/>
          <w:b/>
          <w:bCs/>
          <w:color w:val="1F3864"/>
          <w:sz w:val="24"/>
          <w:szCs w:val="24"/>
        </w:rPr>
      </w:pPr>
      <w:r w:rsidRPr="00E17647">
        <w:rPr>
          <w:rFonts w:ascii="Calibri" w:eastAsia="Times New Roman" w:hAnsi="Calibri" w:cs="Times New Roman"/>
          <w:b/>
          <w:bCs/>
          <w:color w:val="1F3864"/>
          <w:sz w:val="24"/>
          <w:szCs w:val="24"/>
        </w:rPr>
        <w:t>Overview</w:t>
      </w:r>
    </w:p>
    <w:p w14:paraId="24E00E43" w14:textId="77777777" w:rsidR="00E17647" w:rsidRPr="00E17647" w:rsidRDefault="00E17647" w:rsidP="00E17647">
      <w:pPr>
        <w:spacing w:before="120" w:after="120" w:line="120" w:lineRule="atLeast"/>
        <w:jc w:val="both"/>
        <w:rPr>
          <w:rFonts w:ascii="Calibri" w:hAnsi="Calibri"/>
        </w:rPr>
      </w:pPr>
      <w:r w:rsidRPr="00E17647">
        <w:rPr>
          <w:rFonts w:ascii="Calibri" w:hAnsi="Calibri"/>
        </w:rPr>
        <w:t>Anglican Family Care Centre has been delivering social services in Otago for over forty years, working with children and their families.</w:t>
      </w:r>
    </w:p>
    <w:p w14:paraId="24E00E44" w14:textId="77777777" w:rsidR="00E17647" w:rsidRPr="00E17647" w:rsidRDefault="00E17647" w:rsidP="00E17647">
      <w:pPr>
        <w:spacing w:before="120" w:after="120" w:line="120" w:lineRule="atLeast"/>
        <w:jc w:val="both"/>
        <w:rPr>
          <w:rFonts w:ascii="Calibri" w:hAnsi="Calibri"/>
        </w:rPr>
      </w:pPr>
      <w:r w:rsidRPr="00E17647">
        <w:rPr>
          <w:rFonts w:ascii="Calibri" w:hAnsi="Calibri"/>
        </w:rPr>
        <w:t xml:space="preserve">The organisation’s mission is: </w:t>
      </w:r>
    </w:p>
    <w:p w14:paraId="24E00E45" w14:textId="77777777" w:rsidR="00E17647" w:rsidRPr="00E17647" w:rsidRDefault="00E17647" w:rsidP="00E17647">
      <w:pPr>
        <w:spacing w:before="120" w:after="120" w:line="120" w:lineRule="atLeast"/>
        <w:jc w:val="both"/>
        <w:rPr>
          <w:rFonts w:ascii="Calibri" w:hAnsi="Calibri"/>
        </w:rPr>
      </w:pPr>
      <w:r w:rsidRPr="00E17647">
        <w:rPr>
          <w:rFonts w:ascii="Calibri" w:hAnsi="Calibri"/>
        </w:rPr>
        <w:t>‘</w:t>
      </w:r>
      <w:r w:rsidRPr="00E17647">
        <w:rPr>
          <w:rFonts w:ascii="Calibri" w:hAnsi="Calibri"/>
          <w:i/>
          <w:iCs/>
        </w:rPr>
        <w:t xml:space="preserve">Providing social services in Otago to children and families from diverse backgrounds to restore </w:t>
      </w:r>
      <w:proofErr w:type="gramStart"/>
      <w:r w:rsidRPr="00E17647">
        <w:rPr>
          <w:rFonts w:ascii="Calibri" w:hAnsi="Calibri"/>
          <w:i/>
          <w:iCs/>
        </w:rPr>
        <w:t>wellbeing</w:t>
      </w:r>
      <w:proofErr w:type="gramEnd"/>
      <w:r w:rsidRPr="00E17647">
        <w:rPr>
          <w:rFonts w:ascii="Calibri" w:hAnsi="Calibri"/>
          <w:i/>
          <w:iCs/>
        </w:rPr>
        <w:t xml:space="preserve"> and enhance their social resiliency’.</w:t>
      </w:r>
    </w:p>
    <w:p w14:paraId="24E00E46" w14:textId="77777777" w:rsidR="00E17647" w:rsidRPr="00E17647" w:rsidRDefault="00E17647" w:rsidP="00E17647">
      <w:pPr>
        <w:spacing w:before="120" w:after="120" w:line="120" w:lineRule="atLeast"/>
        <w:jc w:val="both"/>
        <w:rPr>
          <w:rFonts w:ascii="Calibri" w:hAnsi="Calibri"/>
        </w:rPr>
      </w:pPr>
      <w:r w:rsidRPr="00E17647">
        <w:rPr>
          <w:rFonts w:ascii="Calibri" w:hAnsi="Calibri"/>
        </w:rPr>
        <w:t>Anglican Family Care has the responsibility for delivering:</w:t>
      </w:r>
    </w:p>
    <w:p w14:paraId="24E00E47" w14:textId="77777777" w:rsidR="00E17647" w:rsidRPr="00E17647" w:rsidRDefault="00E17647" w:rsidP="00E17647">
      <w:pPr>
        <w:numPr>
          <w:ilvl w:val="0"/>
          <w:numId w:val="2"/>
        </w:numPr>
        <w:spacing w:before="70" w:after="70" w:line="240" w:lineRule="auto"/>
        <w:ind w:left="714" w:hanging="357"/>
        <w:jc w:val="both"/>
        <w:rPr>
          <w:rFonts w:ascii="Calibri" w:hAnsi="Calibri"/>
        </w:rPr>
      </w:pPr>
      <w:r w:rsidRPr="00E17647">
        <w:rPr>
          <w:rFonts w:ascii="Calibri" w:hAnsi="Calibri"/>
        </w:rPr>
        <w:t>Social services and counselling support to children and families</w:t>
      </w:r>
    </w:p>
    <w:p w14:paraId="24E00E48" w14:textId="77777777" w:rsidR="00E17647" w:rsidRPr="00E17647" w:rsidRDefault="00E17647" w:rsidP="00E17647">
      <w:pPr>
        <w:numPr>
          <w:ilvl w:val="0"/>
          <w:numId w:val="2"/>
        </w:numPr>
        <w:spacing w:before="70" w:after="70" w:line="240" w:lineRule="auto"/>
        <w:ind w:left="714" w:hanging="357"/>
        <w:jc w:val="both"/>
        <w:rPr>
          <w:rFonts w:ascii="Calibri" w:hAnsi="Calibri"/>
        </w:rPr>
      </w:pPr>
      <w:r w:rsidRPr="00E17647">
        <w:rPr>
          <w:rFonts w:ascii="Calibri" w:hAnsi="Calibri"/>
        </w:rPr>
        <w:t>Family Start programme</w:t>
      </w:r>
    </w:p>
    <w:p w14:paraId="24E00E49" w14:textId="77777777" w:rsidR="00E17647" w:rsidRPr="00E17647" w:rsidRDefault="00E17647" w:rsidP="00E17647">
      <w:pPr>
        <w:numPr>
          <w:ilvl w:val="0"/>
          <w:numId w:val="2"/>
        </w:numPr>
        <w:spacing w:before="70" w:after="70" w:line="240" w:lineRule="auto"/>
        <w:ind w:left="714" w:hanging="357"/>
        <w:jc w:val="both"/>
        <w:rPr>
          <w:rFonts w:ascii="Calibri" w:hAnsi="Calibri"/>
        </w:rPr>
      </w:pPr>
      <w:r w:rsidRPr="00E17647">
        <w:rPr>
          <w:rFonts w:ascii="Calibri" w:hAnsi="Calibri"/>
        </w:rPr>
        <w:t>Restorative Justice</w:t>
      </w:r>
    </w:p>
    <w:p w14:paraId="24E00E4A" w14:textId="77777777" w:rsidR="00E17647" w:rsidRPr="00E17647" w:rsidRDefault="00E17647" w:rsidP="00E17647">
      <w:pPr>
        <w:numPr>
          <w:ilvl w:val="0"/>
          <w:numId w:val="2"/>
        </w:numPr>
        <w:spacing w:before="70" w:after="70" w:line="240" w:lineRule="auto"/>
        <w:ind w:left="714" w:hanging="357"/>
        <w:jc w:val="both"/>
        <w:rPr>
          <w:rFonts w:ascii="Calibri" w:hAnsi="Calibri"/>
        </w:rPr>
      </w:pPr>
      <w:r w:rsidRPr="00E17647">
        <w:rPr>
          <w:rFonts w:ascii="Calibri" w:hAnsi="Calibri"/>
        </w:rPr>
        <w:t>A strong brand and community relationships</w:t>
      </w:r>
    </w:p>
    <w:p w14:paraId="24E00E4B" w14:textId="77777777" w:rsidR="00E17647" w:rsidRPr="00E17647" w:rsidRDefault="00E17647" w:rsidP="00E17647">
      <w:pPr>
        <w:spacing w:before="120" w:after="120" w:line="240" w:lineRule="auto"/>
        <w:rPr>
          <w:rFonts w:ascii="Calibri" w:eastAsia="Times New Roman" w:hAnsi="Calibri" w:cs="Times New Roman"/>
          <w:b/>
          <w:bCs/>
          <w:color w:val="1F3864"/>
          <w:sz w:val="24"/>
          <w:szCs w:val="24"/>
        </w:rPr>
      </w:pPr>
      <w:r w:rsidRPr="00E17647">
        <w:rPr>
          <w:rFonts w:ascii="Calibri" w:eastAsia="Times New Roman" w:hAnsi="Calibri" w:cs="Times New Roman"/>
          <w:b/>
          <w:bCs/>
          <w:color w:val="1F3864"/>
          <w:sz w:val="24"/>
          <w:szCs w:val="24"/>
        </w:rPr>
        <w:t>Purpose</w:t>
      </w:r>
    </w:p>
    <w:p w14:paraId="24E00E4C" w14:textId="14859456" w:rsidR="00E17647" w:rsidRPr="00E17647" w:rsidRDefault="00E17647" w:rsidP="00E17647">
      <w:pPr>
        <w:spacing w:before="40" w:after="40" w:line="120" w:lineRule="atLeast"/>
        <w:jc w:val="both"/>
        <w:rPr>
          <w:rFonts w:ascii="Calibri" w:hAnsi="Calibri"/>
        </w:rPr>
      </w:pPr>
      <w:r w:rsidRPr="00E17647">
        <w:rPr>
          <w:rFonts w:ascii="Calibri" w:hAnsi="Calibri"/>
        </w:rPr>
        <w:t>The purpose of this position is to</w:t>
      </w:r>
      <w:r w:rsidR="00D61CC2">
        <w:rPr>
          <w:rFonts w:ascii="Calibri" w:hAnsi="Calibri"/>
        </w:rPr>
        <w:t xml:space="preserve"> provide support to the Restorative Justice Co-ordinator, including</w:t>
      </w:r>
      <w:r w:rsidR="00F8211B">
        <w:rPr>
          <w:rFonts w:ascii="Calibri" w:hAnsi="Calibri"/>
        </w:rPr>
        <w:t>:</w:t>
      </w:r>
      <w:r w:rsidRPr="00E17647">
        <w:rPr>
          <w:rFonts w:ascii="Calibri" w:hAnsi="Calibri"/>
        </w:rPr>
        <w:t xml:space="preserve"> </w:t>
      </w:r>
    </w:p>
    <w:p w14:paraId="7DB2E314" w14:textId="34ABD9D2" w:rsidR="00ED03D0" w:rsidRDefault="00ED03D0" w:rsidP="00ED03D0">
      <w:pPr>
        <w:pStyle w:val="ListParagraph"/>
        <w:numPr>
          <w:ilvl w:val="0"/>
          <w:numId w:val="31"/>
        </w:numPr>
        <w:spacing w:before="120" w:after="120" w:line="240" w:lineRule="auto"/>
        <w:rPr>
          <w:rFonts w:ascii="Calibri" w:eastAsia="Times New Roman" w:hAnsi="Calibri" w:cs="Times New Roman"/>
          <w:bCs/>
          <w:color w:val="000000" w:themeColor="text1"/>
        </w:rPr>
      </w:pPr>
      <w:r>
        <w:rPr>
          <w:rFonts w:ascii="Calibri" w:eastAsia="Times New Roman" w:hAnsi="Calibri" w:cs="Times New Roman"/>
          <w:bCs/>
          <w:color w:val="000000" w:themeColor="text1"/>
        </w:rPr>
        <w:t>Assessing the appropriateness of pre-sentence referrals</w:t>
      </w:r>
    </w:p>
    <w:p w14:paraId="3FD0148C" w14:textId="7FE4613C" w:rsidR="00ED03D0" w:rsidRDefault="00ED03D0" w:rsidP="00ED03D0">
      <w:pPr>
        <w:pStyle w:val="ListParagraph"/>
        <w:numPr>
          <w:ilvl w:val="0"/>
          <w:numId w:val="31"/>
        </w:numPr>
        <w:spacing w:before="120" w:after="120" w:line="240" w:lineRule="auto"/>
        <w:rPr>
          <w:rFonts w:ascii="Calibri" w:eastAsia="Times New Roman" w:hAnsi="Calibri" w:cs="Times New Roman"/>
          <w:bCs/>
          <w:color w:val="000000" w:themeColor="text1"/>
        </w:rPr>
      </w:pPr>
      <w:r>
        <w:rPr>
          <w:rFonts w:ascii="Calibri" w:eastAsia="Times New Roman" w:hAnsi="Calibri" w:cs="Times New Roman"/>
          <w:bCs/>
          <w:color w:val="000000" w:themeColor="text1"/>
        </w:rPr>
        <w:t xml:space="preserve">Assembling case information and </w:t>
      </w:r>
      <w:r w:rsidR="00466B0E">
        <w:rPr>
          <w:rFonts w:ascii="Calibri" w:eastAsia="Times New Roman" w:hAnsi="Calibri" w:cs="Times New Roman"/>
          <w:bCs/>
          <w:color w:val="000000" w:themeColor="text1"/>
        </w:rPr>
        <w:t>distributing as required</w:t>
      </w:r>
    </w:p>
    <w:p w14:paraId="7033F12E" w14:textId="0973EDFE" w:rsidR="00ED03D0" w:rsidRDefault="00ED03D0" w:rsidP="00ED03D0">
      <w:pPr>
        <w:pStyle w:val="ListParagraph"/>
        <w:numPr>
          <w:ilvl w:val="0"/>
          <w:numId w:val="31"/>
        </w:numPr>
        <w:spacing w:before="120" w:after="120" w:line="240" w:lineRule="auto"/>
        <w:rPr>
          <w:rFonts w:ascii="Calibri" w:eastAsia="Times New Roman" w:hAnsi="Calibri" w:cs="Times New Roman"/>
          <w:bCs/>
          <w:color w:val="000000" w:themeColor="text1"/>
        </w:rPr>
      </w:pPr>
      <w:r>
        <w:rPr>
          <w:rFonts w:ascii="Calibri" w:eastAsia="Times New Roman" w:hAnsi="Calibri" w:cs="Times New Roman"/>
          <w:bCs/>
          <w:color w:val="000000" w:themeColor="text1"/>
        </w:rPr>
        <w:t>Follow up of Restorative Justice conferences and agreements a</w:t>
      </w:r>
      <w:r w:rsidR="00B963D5">
        <w:rPr>
          <w:rFonts w:ascii="Calibri" w:eastAsia="Times New Roman" w:hAnsi="Calibri" w:cs="Times New Roman"/>
          <w:bCs/>
          <w:color w:val="000000" w:themeColor="text1"/>
        </w:rPr>
        <w:t>s</w:t>
      </w:r>
      <w:r>
        <w:rPr>
          <w:rFonts w:ascii="Calibri" w:eastAsia="Times New Roman" w:hAnsi="Calibri" w:cs="Times New Roman"/>
          <w:bCs/>
          <w:color w:val="000000" w:themeColor="text1"/>
        </w:rPr>
        <w:t xml:space="preserve"> required</w:t>
      </w:r>
    </w:p>
    <w:p w14:paraId="5E8216E1" w14:textId="3BA1B470" w:rsidR="00ED03D0" w:rsidRDefault="00ED03D0" w:rsidP="00ED03D0">
      <w:pPr>
        <w:pStyle w:val="ListParagraph"/>
        <w:numPr>
          <w:ilvl w:val="0"/>
          <w:numId w:val="31"/>
        </w:numPr>
        <w:spacing w:before="120" w:after="120" w:line="240" w:lineRule="auto"/>
        <w:rPr>
          <w:rFonts w:ascii="Calibri" w:eastAsia="Times New Roman" w:hAnsi="Calibri" w:cs="Times New Roman"/>
          <w:bCs/>
          <w:color w:val="000000" w:themeColor="text1"/>
        </w:rPr>
      </w:pPr>
      <w:r>
        <w:rPr>
          <w:rFonts w:ascii="Calibri" w:eastAsia="Times New Roman" w:hAnsi="Calibri" w:cs="Times New Roman"/>
          <w:bCs/>
          <w:color w:val="000000" w:themeColor="text1"/>
        </w:rPr>
        <w:t>Record keeping and documentation as required</w:t>
      </w:r>
    </w:p>
    <w:p w14:paraId="4593EE40" w14:textId="3C4B6E5B" w:rsidR="00466B0E" w:rsidRPr="00ED03D0" w:rsidRDefault="00466B0E" w:rsidP="00ED03D0">
      <w:pPr>
        <w:pStyle w:val="ListParagraph"/>
        <w:numPr>
          <w:ilvl w:val="0"/>
          <w:numId w:val="31"/>
        </w:numPr>
        <w:spacing w:before="120" w:after="120" w:line="240" w:lineRule="auto"/>
        <w:rPr>
          <w:rFonts w:ascii="Calibri" w:eastAsia="Times New Roman" w:hAnsi="Calibri" w:cs="Times New Roman"/>
          <w:bCs/>
          <w:color w:val="000000" w:themeColor="text1"/>
        </w:rPr>
      </w:pPr>
      <w:r>
        <w:rPr>
          <w:rFonts w:ascii="Calibri" w:eastAsia="Times New Roman" w:hAnsi="Calibri" w:cs="Times New Roman"/>
          <w:bCs/>
          <w:color w:val="000000" w:themeColor="text1"/>
        </w:rPr>
        <w:t xml:space="preserve">Attending court to meet offenders and assess referrals. </w:t>
      </w:r>
    </w:p>
    <w:p w14:paraId="223373CB" w14:textId="0982E76D" w:rsidR="00EA461D" w:rsidRDefault="00EA461D" w:rsidP="00E17647">
      <w:pPr>
        <w:spacing w:before="120" w:after="120" w:line="240" w:lineRule="auto"/>
        <w:rPr>
          <w:rFonts w:ascii="Calibri" w:eastAsia="Times New Roman" w:hAnsi="Calibri" w:cs="Times New Roman"/>
          <w:b/>
          <w:bCs/>
          <w:color w:val="1F3864"/>
          <w:sz w:val="24"/>
          <w:szCs w:val="24"/>
        </w:rPr>
      </w:pPr>
    </w:p>
    <w:p w14:paraId="7DF4E72F" w14:textId="77777777" w:rsidR="005927B9" w:rsidRDefault="005927B9" w:rsidP="00E17647">
      <w:pPr>
        <w:spacing w:before="120" w:after="120" w:line="240" w:lineRule="auto"/>
        <w:rPr>
          <w:rFonts w:ascii="Calibri" w:eastAsia="Times New Roman" w:hAnsi="Calibri" w:cs="Times New Roman"/>
          <w:b/>
          <w:bCs/>
          <w:color w:val="1F3864"/>
          <w:sz w:val="24"/>
          <w:szCs w:val="24"/>
        </w:rPr>
      </w:pPr>
    </w:p>
    <w:p w14:paraId="4D41FDEE" w14:textId="638595A4" w:rsidR="00D61CC2" w:rsidRDefault="00D61CC2" w:rsidP="00E17647">
      <w:pPr>
        <w:spacing w:before="120" w:after="120" w:line="240" w:lineRule="auto"/>
        <w:rPr>
          <w:rFonts w:ascii="Calibri" w:eastAsia="Times New Roman" w:hAnsi="Calibri" w:cs="Times New Roman"/>
          <w:b/>
          <w:bCs/>
          <w:color w:val="1F3864"/>
          <w:sz w:val="24"/>
          <w:szCs w:val="24"/>
        </w:rPr>
      </w:pPr>
    </w:p>
    <w:p w14:paraId="16CAA460" w14:textId="5BFBDFE9" w:rsidR="00D61CC2" w:rsidRDefault="00D61CC2" w:rsidP="00E17647">
      <w:pPr>
        <w:spacing w:before="120" w:after="120" w:line="240" w:lineRule="auto"/>
        <w:rPr>
          <w:rFonts w:ascii="Calibri" w:eastAsia="Times New Roman" w:hAnsi="Calibri" w:cs="Times New Roman"/>
          <w:b/>
          <w:bCs/>
          <w:color w:val="1F3864"/>
          <w:sz w:val="24"/>
          <w:szCs w:val="24"/>
        </w:rPr>
      </w:pPr>
    </w:p>
    <w:p w14:paraId="68C9C96E" w14:textId="77777777" w:rsidR="00D61CC2" w:rsidRDefault="00D61CC2" w:rsidP="00E17647">
      <w:pPr>
        <w:spacing w:before="120" w:after="120" w:line="240" w:lineRule="auto"/>
        <w:rPr>
          <w:rFonts w:ascii="Calibri" w:eastAsia="Times New Roman" w:hAnsi="Calibri" w:cs="Times New Roman"/>
          <w:b/>
          <w:bCs/>
          <w:color w:val="1F3864"/>
          <w:sz w:val="24"/>
          <w:szCs w:val="24"/>
        </w:rPr>
      </w:pPr>
    </w:p>
    <w:p w14:paraId="45C29112" w14:textId="583440CF" w:rsidR="00ED03D0" w:rsidRDefault="00F8211B" w:rsidP="00E17647">
      <w:pPr>
        <w:spacing w:before="120" w:after="120" w:line="240" w:lineRule="auto"/>
        <w:rPr>
          <w:rFonts w:ascii="Calibri" w:eastAsia="Times New Roman" w:hAnsi="Calibri" w:cs="Times New Roman"/>
          <w:b/>
          <w:bCs/>
          <w:color w:val="1F3864"/>
          <w:sz w:val="24"/>
          <w:szCs w:val="24"/>
        </w:rPr>
      </w:pPr>
      <w:r>
        <w:rPr>
          <w:rFonts w:ascii="Calibri" w:eastAsia="Times New Roman" w:hAnsi="Calibri" w:cs="Times New Roman"/>
          <w:b/>
          <w:bCs/>
          <w:color w:val="1F3864"/>
          <w:sz w:val="24"/>
          <w:szCs w:val="24"/>
        </w:rPr>
        <w:br/>
      </w:r>
    </w:p>
    <w:p w14:paraId="1B011675" w14:textId="77777777" w:rsidR="00234A3C" w:rsidRDefault="00234A3C" w:rsidP="00E17647">
      <w:pPr>
        <w:spacing w:before="120" w:after="120" w:line="240" w:lineRule="auto"/>
        <w:rPr>
          <w:rFonts w:ascii="Calibri" w:eastAsia="Times New Roman" w:hAnsi="Calibri" w:cs="Times New Roman"/>
          <w:b/>
          <w:bCs/>
          <w:color w:val="1F3864"/>
          <w:sz w:val="24"/>
          <w:szCs w:val="24"/>
        </w:rPr>
      </w:pPr>
    </w:p>
    <w:p w14:paraId="24E00E51" w14:textId="27F91E03" w:rsidR="00E17647" w:rsidRPr="00E17647" w:rsidRDefault="00E17647" w:rsidP="00E17647">
      <w:pPr>
        <w:spacing w:before="120" w:after="120" w:line="240" w:lineRule="auto"/>
        <w:rPr>
          <w:rFonts w:ascii="Calibri" w:eastAsia="Times New Roman" w:hAnsi="Calibri" w:cs="Times New Roman"/>
          <w:b/>
          <w:bCs/>
          <w:color w:val="1F3864"/>
          <w:sz w:val="24"/>
          <w:szCs w:val="24"/>
        </w:rPr>
      </w:pPr>
      <w:r w:rsidRPr="00E17647">
        <w:rPr>
          <w:rFonts w:ascii="Calibri" w:eastAsia="Times New Roman" w:hAnsi="Calibri" w:cs="Times New Roman"/>
          <w:b/>
          <w:bCs/>
          <w:color w:val="1F3864"/>
          <w:sz w:val="24"/>
          <w:szCs w:val="24"/>
        </w:rPr>
        <w:lastRenderedPageBreak/>
        <w:t>Key Responsibiliti</w:t>
      </w:r>
      <w:bookmarkStart w:id="1" w:name="_GoBack"/>
      <w:bookmarkEnd w:id="1"/>
      <w:r w:rsidRPr="00E17647">
        <w:rPr>
          <w:rFonts w:ascii="Calibri" w:eastAsia="Times New Roman" w:hAnsi="Calibri" w:cs="Times New Roman"/>
          <w:b/>
          <w:bCs/>
          <w:color w:val="1F3864"/>
          <w:sz w:val="24"/>
          <w:szCs w:val="24"/>
        </w:rPr>
        <w:t>es</w:t>
      </w:r>
    </w:p>
    <w:p w14:paraId="24E00E52" w14:textId="77777777" w:rsidR="00E17647" w:rsidRPr="00E17647" w:rsidRDefault="00E17647" w:rsidP="00E17647">
      <w:pPr>
        <w:spacing w:before="120" w:after="120" w:line="120" w:lineRule="atLeast"/>
        <w:jc w:val="both"/>
        <w:rPr>
          <w:rFonts w:ascii="Calibri" w:hAnsi="Calibri"/>
        </w:rPr>
      </w:pPr>
      <w:r w:rsidRPr="00E17647">
        <w:rPr>
          <w:rFonts w:ascii="Calibri" w:hAnsi="Calibri"/>
        </w:rPr>
        <w:t>The table below provides an overview of the key responsibilities for this position in the form of deliverables and expected outcomes. The deliverables outlined are presented as included in, but limited to the role.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701"/>
      </w:tblGrid>
      <w:tr w:rsidR="00E17647" w:rsidRPr="00E17647" w14:paraId="24E00E55" w14:textId="77777777" w:rsidTr="006854C1">
        <w:trPr>
          <w:tblHeader/>
        </w:trPr>
        <w:tc>
          <w:tcPr>
            <w:tcW w:w="4513" w:type="dxa"/>
            <w:shd w:val="clear" w:color="auto" w:fill="1F3864"/>
          </w:tcPr>
          <w:p w14:paraId="24E00E53" w14:textId="77777777" w:rsidR="00E17647" w:rsidRPr="00E17647" w:rsidRDefault="00E17647" w:rsidP="00E17647">
            <w:pPr>
              <w:spacing w:before="70" w:after="70" w:line="240" w:lineRule="auto"/>
              <w:jc w:val="center"/>
              <w:rPr>
                <w:rFonts w:ascii="Calibri" w:hAnsi="Calibri"/>
                <w:b/>
                <w:color w:val="FFFFFF"/>
                <w:sz w:val="24"/>
                <w:szCs w:val="24"/>
              </w:rPr>
            </w:pPr>
            <w:r w:rsidRPr="00E17647">
              <w:rPr>
                <w:rFonts w:ascii="Calibri" w:hAnsi="Calibri"/>
                <w:b/>
                <w:color w:val="FFFFFF"/>
                <w:sz w:val="24"/>
                <w:szCs w:val="24"/>
              </w:rPr>
              <w:t>Deliverable</w:t>
            </w:r>
          </w:p>
        </w:tc>
        <w:tc>
          <w:tcPr>
            <w:tcW w:w="4701" w:type="dxa"/>
            <w:shd w:val="clear" w:color="auto" w:fill="1F3864"/>
          </w:tcPr>
          <w:p w14:paraId="24E00E54" w14:textId="77777777" w:rsidR="00E17647" w:rsidRPr="00E17647" w:rsidRDefault="00E17647" w:rsidP="00E17647">
            <w:pPr>
              <w:spacing w:before="70" w:after="70" w:line="240" w:lineRule="auto"/>
              <w:jc w:val="center"/>
              <w:rPr>
                <w:rFonts w:ascii="Calibri" w:hAnsi="Calibri"/>
                <w:b/>
                <w:color w:val="FFFFFF"/>
                <w:sz w:val="24"/>
                <w:szCs w:val="24"/>
              </w:rPr>
            </w:pPr>
            <w:r w:rsidRPr="00E17647">
              <w:rPr>
                <w:rFonts w:ascii="Calibri" w:hAnsi="Calibri"/>
                <w:b/>
                <w:color w:val="FFFFFF"/>
                <w:sz w:val="24"/>
                <w:szCs w:val="24"/>
              </w:rPr>
              <w:t>Expected Outcomes</w:t>
            </w:r>
          </w:p>
        </w:tc>
      </w:tr>
      <w:tr w:rsidR="00E17647" w:rsidRPr="00E17647" w14:paraId="24E00E57" w14:textId="77777777" w:rsidTr="006854C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9214" w:type="dxa"/>
            <w:gridSpan w:val="2"/>
          </w:tcPr>
          <w:p w14:paraId="24E00E56" w14:textId="25DA10D8" w:rsidR="00E17647" w:rsidRPr="00E17647" w:rsidRDefault="00E17647" w:rsidP="00F105A6">
            <w:pPr>
              <w:numPr>
                <w:ilvl w:val="0"/>
                <w:numId w:val="3"/>
              </w:numPr>
              <w:spacing w:before="120" w:after="120" w:line="240" w:lineRule="auto"/>
              <w:jc w:val="both"/>
              <w:rPr>
                <w:rFonts w:ascii="Calibri" w:hAnsi="Calibri"/>
                <w:b/>
              </w:rPr>
            </w:pPr>
            <w:r w:rsidRPr="00E17647">
              <w:rPr>
                <w:rFonts w:ascii="Calibri" w:hAnsi="Calibri"/>
                <w:b/>
              </w:rPr>
              <w:t xml:space="preserve"> </w:t>
            </w:r>
            <w:r w:rsidR="00F105A6">
              <w:rPr>
                <w:rFonts w:ascii="Calibri" w:hAnsi="Calibri"/>
                <w:b/>
              </w:rPr>
              <w:t>Referral Management</w:t>
            </w:r>
            <w:r w:rsidR="00EA461D">
              <w:rPr>
                <w:rFonts w:ascii="Calibri" w:hAnsi="Calibri"/>
                <w:b/>
              </w:rPr>
              <w:t xml:space="preserve"> </w:t>
            </w:r>
          </w:p>
        </w:tc>
      </w:tr>
      <w:tr w:rsidR="00E17647" w:rsidRPr="00E17647" w14:paraId="24E00E5A" w14:textId="77777777" w:rsidTr="006854C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4513" w:type="dxa"/>
          </w:tcPr>
          <w:p w14:paraId="24E00E58" w14:textId="2E752675" w:rsidR="001718ED" w:rsidRPr="00E17647" w:rsidRDefault="00EA461D" w:rsidP="00B963D5">
            <w:pPr>
              <w:spacing w:before="60" w:after="60" w:line="120" w:lineRule="atLeast"/>
              <w:jc w:val="both"/>
              <w:rPr>
                <w:rFonts w:ascii="Calibri" w:hAnsi="Calibri"/>
              </w:rPr>
            </w:pPr>
            <w:r w:rsidRPr="007A72F6">
              <w:rPr>
                <w:rFonts w:ascii="Calibri" w:hAnsi="Calibri"/>
              </w:rPr>
              <w:t>Receive referrals from the court</w:t>
            </w:r>
            <w:r w:rsidR="00F105A6" w:rsidRPr="007A72F6">
              <w:rPr>
                <w:rFonts w:ascii="Calibri" w:hAnsi="Calibri"/>
              </w:rPr>
              <w:t xml:space="preserve"> or</w:t>
            </w:r>
            <w:r w:rsidR="002F4904">
              <w:rPr>
                <w:rFonts w:ascii="Calibri" w:hAnsi="Calibri"/>
              </w:rPr>
              <w:t xml:space="preserve"> </w:t>
            </w:r>
            <w:r w:rsidR="00B963D5">
              <w:rPr>
                <w:rFonts w:ascii="Calibri" w:hAnsi="Calibri"/>
              </w:rPr>
              <w:t>Police Diversion</w:t>
            </w:r>
            <w:r w:rsidR="007438A5" w:rsidRPr="002F4904">
              <w:rPr>
                <w:rFonts w:ascii="Calibri" w:hAnsi="Calibri"/>
                <w:color w:val="FF0000"/>
              </w:rPr>
              <w:t xml:space="preserve"> </w:t>
            </w:r>
          </w:p>
        </w:tc>
        <w:tc>
          <w:tcPr>
            <w:tcW w:w="4701" w:type="dxa"/>
          </w:tcPr>
          <w:p w14:paraId="24E00E59" w14:textId="5543D55F" w:rsidR="001718ED" w:rsidRPr="001718ED" w:rsidRDefault="002F4904" w:rsidP="002F4904">
            <w:pPr>
              <w:spacing w:before="70" w:after="70" w:line="240" w:lineRule="auto"/>
              <w:jc w:val="both"/>
              <w:rPr>
                <w:rFonts w:ascii="Calibri" w:hAnsi="Calibri"/>
              </w:rPr>
            </w:pPr>
            <w:r>
              <w:rPr>
                <w:rFonts w:ascii="Calibri" w:hAnsi="Calibri"/>
              </w:rPr>
              <w:t>Response to referrals is timely</w:t>
            </w:r>
            <w:r w:rsidR="004A4FD6">
              <w:rPr>
                <w:rFonts w:ascii="Calibri" w:hAnsi="Calibri"/>
              </w:rPr>
              <w:t xml:space="preserve"> </w:t>
            </w:r>
          </w:p>
        </w:tc>
      </w:tr>
      <w:tr w:rsidR="00E17647" w:rsidRPr="00E17647" w14:paraId="24E00E5D" w14:textId="77777777" w:rsidTr="006854C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4513" w:type="dxa"/>
          </w:tcPr>
          <w:p w14:paraId="24E00E5B" w14:textId="1A1BD6D3" w:rsidR="00E17647" w:rsidRPr="00E17647" w:rsidRDefault="00F105A6" w:rsidP="00337EF6">
            <w:pPr>
              <w:spacing w:before="60" w:after="60" w:line="120" w:lineRule="atLeast"/>
              <w:jc w:val="both"/>
              <w:rPr>
                <w:rFonts w:ascii="Calibri" w:hAnsi="Calibri"/>
              </w:rPr>
            </w:pPr>
            <w:r>
              <w:rPr>
                <w:rFonts w:ascii="Calibri" w:hAnsi="Calibri"/>
              </w:rPr>
              <w:t>Contact and liaise with Police Prosecutions, Police O</w:t>
            </w:r>
            <w:r w:rsidR="00337EF6">
              <w:rPr>
                <w:rFonts w:ascii="Calibri" w:hAnsi="Calibri"/>
              </w:rPr>
              <w:t>fficer-in-Charge</w:t>
            </w:r>
            <w:r>
              <w:rPr>
                <w:rFonts w:ascii="Calibri" w:hAnsi="Calibri"/>
              </w:rPr>
              <w:t xml:space="preserve"> and Courts Victim Advisor as necessary regarding referral</w:t>
            </w:r>
            <w:r w:rsidR="00B963D5">
              <w:rPr>
                <w:rFonts w:ascii="Calibri" w:hAnsi="Calibri"/>
              </w:rPr>
              <w:t>s</w:t>
            </w:r>
          </w:p>
        </w:tc>
        <w:tc>
          <w:tcPr>
            <w:tcW w:w="4701" w:type="dxa"/>
          </w:tcPr>
          <w:p w14:paraId="24E00E5C" w14:textId="6F7EEE27" w:rsidR="00E17647" w:rsidRPr="001718ED" w:rsidRDefault="009E7244" w:rsidP="002F4904">
            <w:pPr>
              <w:spacing w:before="40" w:after="40" w:line="120" w:lineRule="atLeast"/>
              <w:jc w:val="both"/>
              <w:rPr>
                <w:rFonts w:ascii="Calibri" w:hAnsi="Calibri"/>
              </w:rPr>
            </w:pPr>
            <w:r>
              <w:rPr>
                <w:rFonts w:ascii="Calibri" w:hAnsi="Calibri"/>
              </w:rPr>
              <w:t xml:space="preserve">Relevant </w:t>
            </w:r>
            <w:r w:rsidR="002F4904">
              <w:rPr>
                <w:rFonts w:ascii="Calibri" w:hAnsi="Calibri"/>
              </w:rPr>
              <w:t xml:space="preserve">police and court staff </w:t>
            </w:r>
            <w:r w:rsidR="00242695">
              <w:rPr>
                <w:rFonts w:ascii="Calibri" w:hAnsi="Calibri"/>
              </w:rPr>
              <w:t xml:space="preserve">are </w:t>
            </w:r>
            <w:r w:rsidR="002F4904">
              <w:rPr>
                <w:rFonts w:ascii="Calibri" w:hAnsi="Calibri"/>
              </w:rPr>
              <w:t xml:space="preserve">communicated with </w:t>
            </w:r>
          </w:p>
        </w:tc>
      </w:tr>
      <w:tr w:rsidR="00E17647" w:rsidRPr="00E17647" w14:paraId="24E00E60" w14:textId="77777777" w:rsidTr="006854C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4513" w:type="dxa"/>
          </w:tcPr>
          <w:p w14:paraId="24E00E5E" w14:textId="1E556531" w:rsidR="00E17647" w:rsidRPr="00E17647" w:rsidRDefault="00FF6461" w:rsidP="007C2B34">
            <w:pPr>
              <w:spacing w:before="40" w:after="40" w:line="120" w:lineRule="atLeast"/>
              <w:contextualSpacing/>
              <w:jc w:val="both"/>
              <w:rPr>
                <w:rFonts w:ascii="Calibri" w:hAnsi="Calibri"/>
              </w:rPr>
            </w:pPr>
            <w:r>
              <w:rPr>
                <w:rFonts w:ascii="Calibri" w:hAnsi="Calibri"/>
              </w:rPr>
              <w:t>Interview offender to assess suitability for Restorative Justice</w:t>
            </w:r>
          </w:p>
        </w:tc>
        <w:tc>
          <w:tcPr>
            <w:tcW w:w="4701" w:type="dxa"/>
          </w:tcPr>
          <w:p w14:paraId="24E00E5F" w14:textId="51257B22" w:rsidR="00E17647" w:rsidRPr="001718ED" w:rsidRDefault="004A4FD6" w:rsidP="002F4904">
            <w:pPr>
              <w:spacing w:before="40" w:after="40" w:line="120" w:lineRule="atLeast"/>
              <w:jc w:val="both"/>
              <w:rPr>
                <w:rFonts w:ascii="Calibri" w:hAnsi="Calibri"/>
              </w:rPr>
            </w:pPr>
            <w:r>
              <w:rPr>
                <w:rFonts w:ascii="Calibri" w:hAnsi="Calibri"/>
              </w:rPr>
              <w:t>Suitability for Restorative Justice assessed appropriately</w:t>
            </w:r>
          </w:p>
        </w:tc>
      </w:tr>
      <w:tr w:rsidR="00205214" w:rsidRPr="00E17647" w14:paraId="24E00E65" w14:textId="77777777" w:rsidTr="006854C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4513" w:type="dxa"/>
          </w:tcPr>
          <w:p w14:paraId="24E00E61" w14:textId="550083E6" w:rsidR="00205214" w:rsidRPr="00E17647" w:rsidRDefault="00FF6461" w:rsidP="00205214">
            <w:pPr>
              <w:spacing w:before="40" w:after="40" w:line="120" w:lineRule="atLeast"/>
              <w:contextualSpacing/>
              <w:jc w:val="both"/>
              <w:rPr>
                <w:rFonts w:ascii="Calibri" w:hAnsi="Calibri"/>
              </w:rPr>
            </w:pPr>
            <w:r>
              <w:rPr>
                <w:rFonts w:ascii="Calibri" w:hAnsi="Calibri"/>
              </w:rPr>
              <w:t>Assemble case information</w:t>
            </w:r>
          </w:p>
        </w:tc>
        <w:tc>
          <w:tcPr>
            <w:tcW w:w="4701" w:type="dxa"/>
          </w:tcPr>
          <w:p w14:paraId="24E00E64" w14:textId="174A22CB" w:rsidR="00205214" w:rsidRPr="00FF6461" w:rsidRDefault="009E7244" w:rsidP="009E7244">
            <w:pPr>
              <w:spacing w:before="40" w:after="40" w:line="120" w:lineRule="atLeast"/>
              <w:jc w:val="both"/>
              <w:rPr>
                <w:rFonts w:ascii="Calibri" w:hAnsi="Calibri"/>
              </w:rPr>
            </w:pPr>
            <w:r>
              <w:rPr>
                <w:rFonts w:ascii="Calibri" w:hAnsi="Calibri"/>
              </w:rPr>
              <w:t>O</w:t>
            </w:r>
            <w:r w:rsidR="007438A5">
              <w:rPr>
                <w:rFonts w:ascii="Calibri" w:hAnsi="Calibri"/>
              </w:rPr>
              <w:t>rganised and accurate case information</w:t>
            </w:r>
          </w:p>
        </w:tc>
      </w:tr>
      <w:tr w:rsidR="00205214" w:rsidRPr="00E17647" w14:paraId="24E00E6E" w14:textId="77777777" w:rsidTr="006854C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4513" w:type="dxa"/>
          </w:tcPr>
          <w:p w14:paraId="24E00E6A" w14:textId="61532701" w:rsidR="00205214" w:rsidRDefault="00FF6461" w:rsidP="00205214">
            <w:pPr>
              <w:spacing w:before="40" w:after="40" w:line="120" w:lineRule="atLeast"/>
              <w:contextualSpacing/>
              <w:jc w:val="both"/>
              <w:rPr>
                <w:rFonts w:ascii="Calibri" w:hAnsi="Calibri"/>
              </w:rPr>
            </w:pPr>
            <w:r>
              <w:rPr>
                <w:rFonts w:ascii="Calibri" w:hAnsi="Calibri"/>
              </w:rPr>
              <w:t>Record decisions leading to acceptance of or refusal of referral and advise accordingly</w:t>
            </w:r>
          </w:p>
        </w:tc>
        <w:tc>
          <w:tcPr>
            <w:tcW w:w="4701" w:type="dxa"/>
          </w:tcPr>
          <w:p w14:paraId="24E00E6D" w14:textId="530FF82E" w:rsidR="00205214" w:rsidRPr="00FF6461" w:rsidRDefault="004A4FD6" w:rsidP="002F4904">
            <w:pPr>
              <w:spacing w:before="40" w:after="40" w:line="120" w:lineRule="atLeast"/>
              <w:jc w:val="both"/>
              <w:rPr>
                <w:rFonts w:ascii="Calibri" w:hAnsi="Calibri"/>
              </w:rPr>
            </w:pPr>
            <w:r>
              <w:rPr>
                <w:rFonts w:ascii="Calibri" w:hAnsi="Calibri"/>
              </w:rPr>
              <w:t xml:space="preserve">Referral acceptance or refusals are </w:t>
            </w:r>
            <w:r w:rsidR="00E36219">
              <w:rPr>
                <w:rFonts w:ascii="Calibri" w:hAnsi="Calibri"/>
              </w:rPr>
              <w:t>processed</w:t>
            </w:r>
            <w:r>
              <w:rPr>
                <w:rFonts w:ascii="Calibri" w:hAnsi="Calibri"/>
              </w:rPr>
              <w:t xml:space="preserve"> </w:t>
            </w:r>
            <w:r w:rsidR="002F4904">
              <w:rPr>
                <w:rFonts w:ascii="Calibri" w:hAnsi="Calibri"/>
              </w:rPr>
              <w:t xml:space="preserve">accurately and </w:t>
            </w:r>
            <w:r>
              <w:rPr>
                <w:rFonts w:ascii="Calibri" w:hAnsi="Calibri"/>
              </w:rPr>
              <w:t>i</w:t>
            </w:r>
            <w:r w:rsidR="002F4904">
              <w:rPr>
                <w:rFonts w:ascii="Calibri" w:hAnsi="Calibri"/>
              </w:rPr>
              <w:t>s</w:t>
            </w:r>
            <w:r>
              <w:rPr>
                <w:rFonts w:ascii="Calibri" w:hAnsi="Calibri"/>
              </w:rPr>
              <w:t xml:space="preserve"> timely </w:t>
            </w:r>
          </w:p>
        </w:tc>
      </w:tr>
      <w:tr w:rsidR="00205214" w:rsidRPr="00E17647" w14:paraId="285D1944" w14:textId="77777777" w:rsidTr="00A901E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9214" w:type="dxa"/>
            <w:gridSpan w:val="2"/>
          </w:tcPr>
          <w:p w14:paraId="2196919E" w14:textId="04766668" w:rsidR="00205214" w:rsidRPr="00654611" w:rsidRDefault="00FF6461" w:rsidP="00FF6461">
            <w:pPr>
              <w:pStyle w:val="ListParagraph"/>
              <w:numPr>
                <w:ilvl w:val="0"/>
                <w:numId w:val="3"/>
              </w:numPr>
              <w:spacing w:before="40" w:after="40" w:line="120" w:lineRule="atLeast"/>
              <w:jc w:val="both"/>
              <w:rPr>
                <w:rFonts w:ascii="Calibri" w:hAnsi="Calibri"/>
                <w:b/>
              </w:rPr>
            </w:pPr>
            <w:r>
              <w:rPr>
                <w:b/>
              </w:rPr>
              <w:t>Referral Allocation</w:t>
            </w:r>
          </w:p>
        </w:tc>
      </w:tr>
      <w:tr w:rsidR="00B963D5" w:rsidRPr="00E17647" w14:paraId="44FD25DA" w14:textId="77777777" w:rsidTr="001F47C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4513" w:type="dxa"/>
          </w:tcPr>
          <w:p w14:paraId="6B99C21E" w14:textId="73D2AEB3" w:rsidR="00B963D5" w:rsidRDefault="00B963D5" w:rsidP="00B963D5">
            <w:pPr>
              <w:spacing w:before="40" w:after="40" w:line="120" w:lineRule="atLeast"/>
              <w:jc w:val="both"/>
            </w:pPr>
            <w:r>
              <w:t>Send case information to facilitators</w:t>
            </w:r>
          </w:p>
        </w:tc>
        <w:tc>
          <w:tcPr>
            <w:tcW w:w="4701" w:type="dxa"/>
          </w:tcPr>
          <w:p w14:paraId="04B8EA32" w14:textId="67B7089F" w:rsidR="00B963D5" w:rsidRDefault="00B963D5" w:rsidP="00B963D5">
            <w:pPr>
              <w:spacing w:before="40" w:after="40" w:line="120" w:lineRule="atLeast"/>
              <w:jc w:val="both"/>
            </w:pPr>
            <w:r>
              <w:t xml:space="preserve">Facilitators have full case information </w:t>
            </w:r>
          </w:p>
        </w:tc>
      </w:tr>
      <w:tr w:rsidR="00B963D5" w:rsidRPr="00E17647" w14:paraId="5F99F97C" w14:textId="77777777" w:rsidTr="001F47C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4513" w:type="dxa"/>
          </w:tcPr>
          <w:p w14:paraId="2F63D1D2" w14:textId="4FBBA59B" w:rsidR="00B963D5" w:rsidRDefault="00B963D5" w:rsidP="00B963D5">
            <w:pPr>
              <w:spacing w:before="40" w:after="40" w:line="120" w:lineRule="atLeast"/>
              <w:jc w:val="both"/>
            </w:pPr>
            <w:r>
              <w:t xml:space="preserve">Contact victim and offender with introductory information regarding Restorative Justice processes </w:t>
            </w:r>
          </w:p>
        </w:tc>
        <w:tc>
          <w:tcPr>
            <w:tcW w:w="4701" w:type="dxa"/>
          </w:tcPr>
          <w:p w14:paraId="237521AF" w14:textId="7FDF6547" w:rsidR="00B963D5" w:rsidRDefault="00B963D5" w:rsidP="00B963D5">
            <w:pPr>
              <w:spacing w:before="40" w:after="40" w:line="120" w:lineRule="atLeast"/>
              <w:jc w:val="both"/>
            </w:pPr>
            <w:r>
              <w:t xml:space="preserve">Victim and offender are aware of Restorative Justice processes </w:t>
            </w:r>
          </w:p>
        </w:tc>
      </w:tr>
      <w:tr w:rsidR="00B963D5" w:rsidRPr="00E17647" w14:paraId="53574E34" w14:textId="77777777" w:rsidTr="001F47C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4513" w:type="dxa"/>
          </w:tcPr>
          <w:p w14:paraId="52477830" w14:textId="1A99AC30" w:rsidR="00B963D5" w:rsidRDefault="00B963D5" w:rsidP="00B963D5">
            <w:pPr>
              <w:spacing w:before="40" w:after="40" w:line="120" w:lineRule="atLeast"/>
              <w:jc w:val="both"/>
            </w:pPr>
            <w:r>
              <w:t>Contact referring agency, defence counsel, court, prosecutions regarding progress of case and any requirements requested by facilitators</w:t>
            </w:r>
          </w:p>
        </w:tc>
        <w:tc>
          <w:tcPr>
            <w:tcW w:w="4701" w:type="dxa"/>
          </w:tcPr>
          <w:p w14:paraId="1ADAB4D0" w14:textId="3D239F0E" w:rsidR="00B963D5" w:rsidRDefault="00B963D5" w:rsidP="00B963D5">
            <w:pPr>
              <w:spacing w:before="40" w:after="40" w:line="120" w:lineRule="atLeast"/>
              <w:jc w:val="both"/>
            </w:pPr>
            <w:r>
              <w:t>Relevant contacts updated with case progress</w:t>
            </w:r>
          </w:p>
        </w:tc>
      </w:tr>
      <w:tr w:rsidR="00B963D5" w:rsidRPr="00E17647" w14:paraId="379CB07A" w14:textId="77777777" w:rsidTr="001F47C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4513" w:type="dxa"/>
          </w:tcPr>
          <w:p w14:paraId="7C10716F" w14:textId="0FF17509" w:rsidR="00B963D5" w:rsidRDefault="00B963D5" w:rsidP="00B963D5">
            <w:pPr>
              <w:spacing w:before="40" w:after="40" w:line="120" w:lineRule="atLeast"/>
              <w:jc w:val="both"/>
            </w:pPr>
            <w:r>
              <w:t xml:space="preserve">Liaise with Otago Corrections Facility as needed </w:t>
            </w:r>
          </w:p>
        </w:tc>
        <w:tc>
          <w:tcPr>
            <w:tcW w:w="4701" w:type="dxa"/>
          </w:tcPr>
          <w:p w14:paraId="1DDCB872" w14:textId="3586D04A" w:rsidR="00B963D5" w:rsidRDefault="00B963D5" w:rsidP="00B963D5">
            <w:pPr>
              <w:spacing w:before="40" w:after="40" w:line="120" w:lineRule="atLeast"/>
              <w:jc w:val="both"/>
            </w:pPr>
            <w:r>
              <w:t xml:space="preserve">Otago Corrections Facility updated as needed </w:t>
            </w:r>
          </w:p>
        </w:tc>
      </w:tr>
      <w:tr w:rsidR="00B963D5" w:rsidRPr="00E17647" w14:paraId="24E00E73" w14:textId="77777777" w:rsidTr="006854C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9214" w:type="dxa"/>
            <w:gridSpan w:val="2"/>
          </w:tcPr>
          <w:p w14:paraId="24E00E72" w14:textId="6CAFF63F" w:rsidR="00B963D5" w:rsidRPr="00654611" w:rsidRDefault="00B963D5" w:rsidP="00B963D5">
            <w:pPr>
              <w:pStyle w:val="ListParagraph"/>
              <w:numPr>
                <w:ilvl w:val="0"/>
                <w:numId w:val="3"/>
              </w:numPr>
              <w:spacing w:before="120" w:after="120" w:line="240" w:lineRule="auto"/>
              <w:jc w:val="both"/>
              <w:rPr>
                <w:rFonts w:ascii="Calibri" w:hAnsi="Calibri"/>
                <w:b/>
              </w:rPr>
            </w:pPr>
            <w:r>
              <w:rPr>
                <w:rFonts w:ascii="Calibri" w:hAnsi="Calibri"/>
                <w:b/>
              </w:rPr>
              <w:t>Conference Follow Up</w:t>
            </w:r>
            <w:r w:rsidRPr="00654611">
              <w:rPr>
                <w:rFonts w:ascii="Calibri" w:hAnsi="Calibri"/>
                <w:b/>
              </w:rPr>
              <w:t xml:space="preserve"> </w:t>
            </w:r>
          </w:p>
        </w:tc>
      </w:tr>
      <w:tr w:rsidR="00B963D5" w:rsidRPr="00E17647" w14:paraId="24E00E78" w14:textId="77777777" w:rsidTr="006854C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4513" w:type="dxa"/>
          </w:tcPr>
          <w:p w14:paraId="24E00E74" w14:textId="3118CC5B" w:rsidR="00B963D5" w:rsidRPr="00E17647" w:rsidRDefault="00B963D5" w:rsidP="00B963D5">
            <w:pPr>
              <w:spacing w:before="60" w:after="60" w:line="120" w:lineRule="atLeast"/>
              <w:jc w:val="both"/>
              <w:rPr>
                <w:rFonts w:ascii="Calibri" w:hAnsi="Calibri"/>
              </w:rPr>
            </w:pPr>
            <w:r>
              <w:rPr>
                <w:rFonts w:ascii="Calibri" w:hAnsi="Calibri"/>
              </w:rPr>
              <w:t>Mail out reports to parties, referring agency, court, prosecutions and probation as required</w:t>
            </w:r>
          </w:p>
        </w:tc>
        <w:tc>
          <w:tcPr>
            <w:tcW w:w="4701" w:type="dxa"/>
          </w:tcPr>
          <w:p w14:paraId="24E00E77" w14:textId="037EC358" w:rsidR="00B963D5" w:rsidRPr="000322CB" w:rsidRDefault="00B963D5" w:rsidP="00B963D5">
            <w:pPr>
              <w:spacing w:before="40" w:after="40" w:line="120" w:lineRule="atLeast"/>
              <w:jc w:val="both"/>
              <w:rPr>
                <w:rFonts w:ascii="Calibri" w:hAnsi="Calibri"/>
                <w:bCs/>
                <w:iCs/>
              </w:rPr>
            </w:pPr>
            <w:r>
              <w:rPr>
                <w:rFonts w:ascii="Calibri" w:hAnsi="Calibri"/>
                <w:bCs/>
                <w:iCs/>
              </w:rPr>
              <w:t xml:space="preserve">Relevant contacts are updated after a conference </w:t>
            </w:r>
          </w:p>
        </w:tc>
      </w:tr>
      <w:tr w:rsidR="00B963D5" w:rsidRPr="00E17647" w14:paraId="7FA755E3" w14:textId="77777777" w:rsidTr="006854C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4513" w:type="dxa"/>
          </w:tcPr>
          <w:p w14:paraId="02F5853D" w14:textId="521B7C5C" w:rsidR="00B963D5" w:rsidRDefault="00B963D5" w:rsidP="00B963D5">
            <w:pPr>
              <w:spacing w:before="60" w:after="60" w:line="120" w:lineRule="atLeast"/>
              <w:jc w:val="both"/>
              <w:rPr>
                <w:rFonts w:ascii="Calibri" w:hAnsi="Calibri"/>
              </w:rPr>
            </w:pPr>
            <w:r>
              <w:rPr>
                <w:rFonts w:ascii="Calibri" w:hAnsi="Calibri"/>
              </w:rPr>
              <w:t>Follow up conferences and agreements including monitoring of completion of agreed outcomes if requested to do so</w:t>
            </w:r>
          </w:p>
        </w:tc>
        <w:tc>
          <w:tcPr>
            <w:tcW w:w="4701" w:type="dxa"/>
          </w:tcPr>
          <w:p w14:paraId="20051FF2" w14:textId="11F72A39" w:rsidR="00B963D5" w:rsidRDefault="00B963D5" w:rsidP="00B963D5">
            <w:pPr>
              <w:spacing w:before="60" w:after="60" w:line="120" w:lineRule="atLeast"/>
              <w:jc w:val="both"/>
            </w:pPr>
            <w:r>
              <w:t xml:space="preserve">Conference agreements are monitored </w:t>
            </w:r>
          </w:p>
        </w:tc>
      </w:tr>
      <w:tr w:rsidR="00B963D5" w:rsidRPr="00E17647" w14:paraId="469948B2" w14:textId="77777777" w:rsidTr="006854C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4513" w:type="dxa"/>
          </w:tcPr>
          <w:p w14:paraId="2020FFCD" w14:textId="25643FFA" w:rsidR="00B963D5" w:rsidRDefault="00B963D5" w:rsidP="00B963D5">
            <w:pPr>
              <w:spacing w:before="60" w:after="60" w:line="120" w:lineRule="atLeast"/>
              <w:jc w:val="both"/>
              <w:rPr>
                <w:rFonts w:ascii="Calibri" w:hAnsi="Calibri"/>
              </w:rPr>
            </w:pPr>
            <w:r>
              <w:rPr>
                <w:rFonts w:ascii="Calibri" w:hAnsi="Calibri"/>
              </w:rPr>
              <w:t>Maintain database as required</w:t>
            </w:r>
          </w:p>
        </w:tc>
        <w:tc>
          <w:tcPr>
            <w:tcW w:w="4701" w:type="dxa"/>
          </w:tcPr>
          <w:p w14:paraId="2D0226DA" w14:textId="7DA105B1" w:rsidR="00B963D5" w:rsidRDefault="00B963D5" w:rsidP="00B963D5">
            <w:pPr>
              <w:spacing w:before="60" w:after="60" w:line="120" w:lineRule="atLeast"/>
              <w:jc w:val="both"/>
            </w:pPr>
            <w:r>
              <w:t>Conference records are accurate and up to date</w:t>
            </w:r>
          </w:p>
        </w:tc>
      </w:tr>
      <w:tr w:rsidR="00B963D5" w:rsidRPr="00E17647" w14:paraId="24E00E86" w14:textId="77777777" w:rsidTr="0031346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14" w:type="dxa"/>
            <w:gridSpan w:val="2"/>
            <w:tcBorders>
              <w:top w:val="single" w:sz="4" w:space="0" w:color="A6A6A6"/>
              <w:left w:val="single" w:sz="4" w:space="0" w:color="A6A6A6"/>
              <w:bottom w:val="single" w:sz="4" w:space="0" w:color="A6A6A6"/>
              <w:right w:val="single" w:sz="4" w:space="0" w:color="A6A6A6"/>
            </w:tcBorders>
            <w:shd w:val="clear" w:color="auto" w:fill="auto"/>
          </w:tcPr>
          <w:p w14:paraId="24E00E85" w14:textId="0248971C" w:rsidR="00B963D5" w:rsidRPr="00654611" w:rsidRDefault="00B963D5" w:rsidP="00B963D5">
            <w:pPr>
              <w:pStyle w:val="ListParagraph"/>
              <w:numPr>
                <w:ilvl w:val="0"/>
                <w:numId w:val="3"/>
              </w:numPr>
              <w:spacing w:before="120" w:after="120" w:line="120" w:lineRule="atLeast"/>
              <w:jc w:val="both"/>
              <w:rPr>
                <w:rFonts w:ascii="Calibri" w:hAnsi="Calibri"/>
                <w:b/>
              </w:rPr>
            </w:pPr>
            <w:r>
              <w:rPr>
                <w:rFonts w:ascii="Calibri" w:hAnsi="Calibri"/>
                <w:b/>
              </w:rPr>
              <w:t>Reporting and Monitoring</w:t>
            </w:r>
          </w:p>
        </w:tc>
      </w:tr>
      <w:tr w:rsidR="00B963D5" w:rsidRPr="00E17647" w14:paraId="24E00E8B" w14:textId="77777777" w:rsidTr="00BE3D2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24E00E87" w14:textId="75FD2018" w:rsidR="00B963D5" w:rsidRPr="00E17647" w:rsidRDefault="00B963D5" w:rsidP="00667E62">
            <w:pPr>
              <w:spacing w:before="60" w:after="60" w:line="120" w:lineRule="atLeast"/>
              <w:jc w:val="both"/>
              <w:rPr>
                <w:rFonts w:ascii="Calibri" w:hAnsi="Calibri"/>
              </w:rPr>
            </w:pPr>
            <w:r>
              <w:rPr>
                <w:rFonts w:ascii="Calibri" w:hAnsi="Calibri"/>
              </w:rPr>
              <w:t>Pr</w:t>
            </w:r>
            <w:r w:rsidR="004B527B">
              <w:rPr>
                <w:rFonts w:ascii="Calibri" w:hAnsi="Calibri"/>
              </w:rPr>
              <w:t>epare</w:t>
            </w:r>
            <w:r>
              <w:rPr>
                <w:rFonts w:ascii="Calibri" w:hAnsi="Calibri"/>
              </w:rPr>
              <w:t xml:space="preserve"> reports as required to Ministry of Justice (</w:t>
            </w:r>
            <w:proofErr w:type="spellStart"/>
            <w:r>
              <w:rPr>
                <w:rFonts w:ascii="Calibri" w:hAnsi="Calibri"/>
              </w:rPr>
              <w:t>MoJ</w:t>
            </w:r>
            <w:proofErr w:type="spellEnd"/>
            <w:r>
              <w:rPr>
                <w:rFonts w:ascii="Calibri" w:hAnsi="Calibri"/>
              </w:rPr>
              <w:t>) funder</w:t>
            </w:r>
          </w:p>
        </w:tc>
        <w:tc>
          <w:tcPr>
            <w:tcW w:w="4701" w:type="dxa"/>
            <w:tcBorders>
              <w:left w:val="single" w:sz="4" w:space="0" w:color="A6A6A6"/>
              <w:right w:val="single" w:sz="4" w:space="0" w:color="A6A6A6"/>
            </w:tcBorders>
            <w:shd w:val="clear" w:color="auto" w:fill="auto"/>
          </w:tcPr>
          <w:p w14:paraId="24E00E8A" w14:textId="66656F0B" w:rsidR="00B963D5" w:rsidRPr="00512627" w:rsidRDefault="00B963D5" w:rsidP="00B963D5">
            <w:pPr>
              <w:pStyle w:val="ListParagraph"/>
              <w:numPr>
                <w:ilvl w:val="0"/>
                <w:numId w:val="25"/>
              </w:numPr>
              <w:spacing w:before="60" w:after="60" w:line="120" w:lineRule="atLeast"/>
              <w:jc w:val="both"/>
              <w:rPr>
                <w:rFonts w:ascii="Calibri" w:hAnsi="Calibri"/>
                <w:bCs/>
                <w:iCs/>
              </w:rPr>
            </w:pPr>
            <w:r>
              <w:rPr>
                <w:rFonts w:ascii="Calibri" w:hAnsi="Calibri"/>
                <w:bCs/>
                <w:iCs/>
              </w:rPr>
              <w:t xml:space="preserve">Appropriate reporting to </w:t>
            </w:r>
            <w:proofErr w:type="spellStart"/>
            <w:r>
              <w:rPr>
                <w:rFonts w:ascii="Calibri" w:hAnsi="Calibri"/>
                <w:bCs/>
                <w:iCs/>
              </w:rPr>
              <w:t>MoJ</w:t>
            </w:r>
            <w:proofErr w:type="spellEnd"/>
            <w:r>
              <w:rPr>
                <w:rFonts w:ascii="Calibri" w:hAnsi="Calibri"/>
                <w:bCs/>
                <w:iCs/>
              </w:rPr>
              <w:t xml:space="preserve"> in line with contract obligations</w:t>
            </w:r>
          </w:p>
        </w:tc>
      </w:tr>
      <w:tr w:rsidR="00B963D5" w:rsidRPr="00E17647" w14:paraId="24E00E90" w14:textId="77777777" w:rsidTr="00E268E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24E00E8C" w14:textId="160914B1" w:rsidR="00B963D5" w:rsidRDefault="00B963D5" w:rsidP="0034420B">
            <w:pPr>
              <w:spacing w:before="60" w:after="60" w:line="120" w:lineRule="atLeast"/>
              <w:jc w:val="both"/>
              <w:rPr>
                <w:rFonts w:ascii="Calibri" w:hAnsi="Calibri"/>
              </w:rPr>
            </w:pPr>
            <w:r>
              <w:rPr>
                <w:rFonts w:ascii="Calibri" w:hAnsi="Calibri"/>
              </w:rPr>
              <w:t>Contribute to staff forums as appropriate</w:t>
            </w:r>
          </w:p>
        </w:tc>
        <w:tc>
          <w:tcPr>
            <w:tcW w:w="4701" w:type="dxa"/>
            <w:tcBorders>
              <w:left w:val="single" w:sz="4" w:space="0" w:color="A6A6A6"/>
              <w:right w:val="single" w:sz="4" w:space="0" w:color="A6A6A6"/>
            </w:tcBorders>
            <w:shd w:val="clear" w:color="auto" w:fill="auto"/>
          </w:tcPr>
          <w:p w14:paraId="24E00E8F" w14:textId="558F82AF" w:rsidR="00B963D5" w:rsidRPr="004A4FD6" w:rsidRDefault="00B963D5" w:rsidP="00B963D5">
            <w:pPr>
              <w:pStyle w:val="ListParagraph"/>
              <w:numPr>
                <w:ilvl w:val="0"/>
                <w:numId w:val="32"/>
              </w:numPr>
              <w:spacing w:before="60" w:after="60" w:line="120" w:lineRule="atLeast"/>
              <w:jc w:val="both"/>
              <w:rPr>
                <w:rFonts w:ascii="Calibri" w:hAnsi="Calibri"/>
                <w:bCs/>
                <w:iCs/>
              </w:rPr>
            </w:pPr>
            <w:r>
              <w:rPr>
                <w:rFonts w:ascii="Calibri" w:hAnsi="Calibri"/>
                <w:bCs/>
                <w:iCs/>
              </w:rPr>
              <w:t>Engagement in whole-of-agency initiatives and dynamics</w:t>
            </w:r>
          </w:p>
        </w:tc>
      </w:tr>
    </w:tbl>
    <w:p w14:paraId="58A29029" w14:textId="77777777" w:rsidR="000147F5" w:rsidRDefault="000147F5">
      <w:r>
        <w:br w:type="page"/>
      </w: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13"/>
        <w:gridCol w:w="4701"/>
      </w:tblGrid>
      <w:tr w:rsidR="00B963D5" w:rsidRPr="00E17647" w14:paraId="24E00E92" w14:textId="77777777" w:rsidTr="00E624E8">
        <w:tc>
          <w:tcPr>
            <w:tcW w:w="9214" w:type="dxa"/>
            <w:gridSpan w:val="2"/>
            <w:tcBorders>
              <w:top w:val="single" w:sz="4" w:space="0" w:color="A6A6A6"/>
              <w:left w:val="single" w:sz="4" w:space="0" w:color="A6A6A6"/>
              <w:bottom w:val="single" w:sz="4" w:space="0" w:color="A6A6A6"/>
              <w:right w:val="single" w:sz="4" w:space="0" w:color="A6A6A6"/>
            </w:tcBorders>
            <w:shd w:val="clear" w:color="auto" w:fill="auto"/>
          </w:tcPr>
          <w:p w14:paraId="24E00E91" w14:textId="25A22643" w:rsidR="00B963D5" w:rsidRPr="00654611" w:rsidRDefault="00B963D5" w:rsidP="00B963D5">
            <w:pPr>
              <w:pStyle w:val="ListParagraph"/>
              <w:numPr>
                <w:ilvl w:val="0"/>
                <w:numId w:val="3"/>
              </w:numPr>
              <w:spacing w:before="60" w:after="60" w:line="120" w:lineRule="atLeast"/>
              <w:jc w:val="both"/>
              <w:rPr>
                <w:rFonts w:ascii="Calibri" w:hAnsi="Calibri"/>
                <w:b/>
                <w:bCs/>
                <w:iCs/>
              </w:rPr>
            </w:pPr>
            <w:r>
              <w:rPr>
                <w:rFonts w:ascii="Calibri" w:hAnsi="Calibri"/>
                <w:b/>
              </w:rPr>
              <w:lastRenderedPageBreak/>
              <w:t>Professional Standards</w:t>
            </w:r>
          </w:p>
        </w:tc>
      </w:tr>
      <w:tr w:rsidR="00B963D5" w:rsidRPr="00E17647" w14:paraId="24E00E95" w14:textId="77777777" w:rsidTr="001F47C7">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24E00E93" w14:textId="58AC86AD" w:rsidR="00B963D5" w:rsidRPr="00E268E2" w:rsidRDefault="00B963D5" w:rsidP="00B963D5">
            <w:pPr>
              <w:spacing w:before="60" w:after="60" w:line="120" w:lineRule="atLeast"/>
              <w:jc w:val="both"/>
              <w:rPr>
                <w:rFonts w:ascii="Calibri" w:hAnsi="Calibri"/>
              </w:rPr>
            </w:pPr>
            <w:r>
              <w:rPr>
                <w:rFonts w:ascii="Calibri" w:hAnsi="Calibri"/>
              </w:rPr>
              <w:t>Ensure that standards of professional behaviour within the agency and with external stakeholders, including conference participants, are maintained at all times</w:t>
            </w:r>
          </w:p>
        </w:tc>
        <w:tc>
          <w:tcPr>
            <w:tcW w:w="4701" w:type="dxa"/>
            <w:tcBorders>
              <w:top w:val="single" w:sz="4" w:space="0" w:color="A6A6A6"/>
              <w:left w:val="single" w:sz="4" w:space="0" w:color="A6A6A6"/>
              <w:bottom w:val="single" w:sz="4" w:space="0" w:color="A6A6A6"/>
              <w:right w:val="single" w:sz="4" w:space="0" w:color="A6A6A6"/>
            </w:tcBorders>
            <w:shd w:val="clear" w:color="auto" w:fill="auto"/>
          </w:tcPr>
          <w:p w14:paraId="4D85E948" w14:textId="4F1327EA" w:rsidR="00B963D5" w:rsidRPr="00810CBD" w:rsidRDefault="00B963D5" w:rsidP="00B963D5">
            <w:pPr>
              <w:pStyle w:val="ListParagraph"/>
              <w:numPr>
                <w:ilvl w:val="0"/>
                <w:numId w:val="34"/>
              </w:numPr>
              <w:spacing w:before="60" w:after="60" w:line="120" w:lineRule="atLeast"/>
              <w:jc w:val="both"/>
              <w:rPr>
                <w:rFonts w:ascii="Calibri" w:hAnsi="Calibri"/>
              </w:rPr>
            </w:pPr>
            <w:r>
              <w:t>Effective communication and respect is apparent</w:t>
            </w:r>
          </w:p>
          <w:p w14:paraId="24E00E94" w14:textId="2FA143A3" w:rsidR="00B963D5" w:rsidRPr="00810CBD" w:rsidRDefault="00B963D5" w:rsidP="00B963D5">
            <w:pPr>
              <w:pStyle w:val="ListParagraph"/>
              <w:numPr>
                <w:ilvl w:val="0"/>
                <w:numId w:val="33"/>
              </w:numPr>
              <w:spacing w:before="60" w:after="60" w:line="120" w:lineRule="atLeast"/>
              <w:jc w:val="both"/>
              <w:rPr>
                <w:rFonts w:ascii="Calibri" w:hAnsi="Calibri"/>
              </w:rPr>
            </w:pPr>
            <w:r w:rsidRPr="00810CBD">
              <w:rPr>
                <w:rFonts w:ascii="Calibri" w:hAnsi="Calibri"/>
              </w:rPr>
              <w:t xml:space="preserve">Clients safety and wellbeing is paramount </w:t>
            </w:r>
          </w:p>
        </w:tc>
      </w:tr>
      <w:tr w:rsidR="00B963D5" w:rsidRPr="00E17647" w14:paraId="78A8FD26" w14:textId="77777777" w:rsidTr="001F47C7">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252DF4F4" w14:textId="6C3E5DCC" w:rsidR="00B963D5" w:rsidRDefault="00B963D5" w:rsidP="00B963D5">
            <w:pPr>
              <w:spacing w:before="60" w:after="60" w:line="120" w:lineRule="atLeast"/>
              <w:jc w:val="both"/>
              <w:rPr>
                <w:rFonts w:ascii="Calibri" w:hAnsi="Calibri"/>
              </w:rPr>
            </w:pPr>
            <w:r>
              <w:rPr>
                <w:rFonts w:ascii="Calibri" w:hAnsi="Calibri"/>
              </w:rPr>
              <w:t>Follow agency policy and procedures including such matters as confidentiality and safety</w:t>
            </w:r>
          </w:p>
        </w:tc>
        <w:tc>
          <w:tcPr>
            <w:tcW w:w="4701" w:type="dxa"/>
            <w:tcBorders>
              <w:top w:val="single" w:sz="4" w:space="0" w:color="A6A6A6"/>
              <w:left w:val="single" w:sz="4" w:space="0" w:color="A6A6A6"/>
              <w:bottom w:val="single" w:sz="4" w:space="0" w:color="A6A6A6"/>
              <w:right w:val="single" w:sz="4" w:space="0" w:color="A6A6A6"/>
            </w:tcBorders>
            <w:shd w:val="clear" w:color="auto" w:fill="auto"/>
          </w:tcPr>
          <w:p w14:paraId="6F1AF800" w14:textId="164EE89C" w:rsidR="00B963D5" w:rsidRPr="00F36C68" w:rsidRDefault="00B963D5" w:rsidP="00B963D5">
            <w:pPr>
              <w:spacing w:before="60" w:after="60" w:line="120" w:lineRule="atLeast"/>
              <w:jc w:val="both"/>
              <w:rPr>
                <w:rFonts w:ascii="Calibri" w:hAnsi="Calibri"/>
              </w:rPr>
            </w:pPr>
            <w:r>
              <w:rPr>
                <w:rFonts w:ascii="Calibri" w:hAnsi="Calibri"/>
              </w:rPr>
              <w:t>Agency standards are met</w:t>
            </w:r>
          </w:p>
        </w:tc>
      </w:tr>
      <w:tr w:rsidR="00B963D5" w:rsidRPr="00E17647" w14:paraId="7303CE85" w14:textId="77777777" w:rsidTr="009611A2">
        <w:tc>
          <w:tcPr>
            <w:tcW w:w="9214" w:type="dxa"/>
            <w:gridSpan w:val="2"/>
            <w:tcBorders>
              <w:top w:val="single" w:sz="4" w:space="0" w:color="A6A6A6"/>
              <w:left w:val="single" w:sz="4" w:space="0" w:color="A6A6A6"/>
              <w:bottom w:val="single" w:sz="4" w:space="0" w:color="A6A6A6"/>
              <w:right w:val="single" w:sz="4" w:space="0" w:color="A6A6A6"/>
            </w:tcBorders>
            <w:shd w:val="clear" w:color="auto" w:fill="auto"/>
          </w:tcPr>
          <w:p w14:paraId="23118ABA" w14:textId="29160159" w:rsidR="00B963D5" w:rsidRPr="003C0370" w:rsidRDefault="00B963D5" w:rsidP="00B963D5">
            <w:pPr>
              <w:pStyle w:val="ListParagraph"/>
              <w:numPr>
                <w:ilvl w:val="0"/>
                <w:numId w:val="3"/>
              </w:numPr>
              <w:spacing w:before="60" w:after="60" w:line="120" w:lineRule="atLeast"/>
              <w:jc w:val="both"/>
              <w:rPr>
                <w:rFonts w:ascii="Calibri" w:hAnsi="Calibri"/>
                <w:b/>
              </w:rPr>
            </w:pPr>
            <w:r w:rsidRPr="003C0370">
              <w:rPr>
                <w:b/>
              </w:rPr>
              <w:t>Communication, Networking and Promotion</w:t>
            </w:r>
          </w:p>
        </w:tc>
      </w:tr>
      <w:tr w:rsidR="00B963D5" w:rsidRPr="00E17647" w14:paraId="4FA89644" w14:textId="0602F8F4" w:rsidTr="001F47C7">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6A295B83" w14:textId="3954F278" w:rsidR="00B963D5" w:rsidRPr="003C0370" w:rsidRDefault="00782C43" w:rsidP="00782C43">
            <w:pPr>
              <w:spacing w:before="60" w:after="60" w:line="120" w:lineRule="atLeast"/>
              <w:jc w:val="both"/>
              <w:rPr>
                <w:b/>
              </w:rPr>
            </w:pPr>
            <w:r>
              <w:t xml:space="preserve">Maintain a positive relationship </w:t>
            </w:r>
            <w:r w:rsidR="00B963D5">
              <w:t xml:space="preserve">with relevant stakeholders at local and national levels, including within the Restorative Justice network, to continue to promote Restorative Justice </w:t>
            </w:r>
          </w:p>
        </w:tc>
        <w:tc>
          <w:tcPr>
            <w:tcW w:w="4701" w:type="dxa"/>
            <w:tcBorders>
              <w:top w:val="single" w:sz="4" w:space="0" w:color="A6A6A6"/>
              <w:left w:val="single" w:sz="4" w:space="0" w:color="A6A6A6"/>
              <w:bottom w:val="single" w:sz="4" w:space="0" w:color="A6A6A6"/>
              <w:right w:val="single" w:sz="4" w:space="0" w:color="A6A6A6"/>
            </w:tcBorders>
            <w:shd w:val="clear" w:color="auto" w:fill="auto"/>
          </w:tcPr>
          <w:p w14:paraId="372881D4" w14:textId="77777777" w:rsidR="00B963D5" w:rsidRDefault="00B963D5" w:rsidP="00B963D5">
            <w:pPr>
              <w:pStyle w:val="ListParagraph"/>
              <w:numPr>
                <w:ilvl w:val="0"/>
                <w:numId w:val="27"/>
              </w:numPr>
              <w:spacing w:before="60" w:after="60" w:line="120" w:lineRule="atLeast"/>
              <w:jc w:val="both"/>
            </w:pPr>
            <w:r w:rsidRPr="001F47C7">
              <w:t xml:space="preserve">Communicates </w:t>
            </w:r>
            <w:r>
              <w:t>well with stakeholders at all levels</w:t>
            </w:r>
          </w:p>
          <w:p w14:paraId="3B155440" w14:textId="208399CF" w:rsidR="00B963D5" w:rsidRPr="001F47C7" w:rsidRDefault="00B963D5" w:rsidP="00B963D5">
            <w:pPr>
              <w:pStyle w:val="ListParagraph"/>
              <w:numPr>
                <w:ilvl w:val="0"/>
                <w:numId w:val="27"/>
              </w:numPr>
              <w:spacing w:before="60" w:after="60" w:line="120" w:lineRule="atLeast"/>
              <w:jc w:val="both"/>
            </w:pPr>
            <w:r>
              <w:t>Restorative Justice services are well understood through appropriate promotion</w:t>
            </w:r>
          </w:p>
        </w:tc>
      </w:tr>
      <w:tr w:rsidR="00B963D5" w:rsidRPr="00654611" w14:paraId="74438A21" w14:textId="77777777" w:rsidTr="003A153D">
        <w:tc>
          <w:tcPr>
            <w:tcW w:w="9214" w:type="dxa"/>
            <w:gridSpan w:val="2"/>
            <w:tcBorders>
              <w:top w:val="single" w:sz="4" w:space="0" w:color="A6A6A6"/>
              <w:left w:val="single" w:sz="4" w:space="0" w:color="A6A6A6"/>
              <w:bottom w:val="single" w:sz="4" w:space="0" w:color="A6A6A6"/>
              <w:right w:val="single" w:sz="4" w:space="0" w:color="A6A6A6"/>
            </w:tcBorders>
            <w:shd w:val="clear" w:color="auto" w:fill="auto"/>
          </w:tcPr>
          <w:p w14:paraId="4C29A248" w14:textId="78BDB2DC" w:rsidR="00B963D5" w:rsidRPr="00654611" w:rsidRDefault="00B963D5" w:rsidP="00B963D5">
            <w:pPr>
              <w:pStyle w:val="ListParagraph"/>
              <w:numPr>
                <w:ilvl w:val="0"/>
                <w:numId w:val="3"/>
              </w:numPr>
              <w:spacing w:before="60" w:after="60" w:line="120" w:lineRule="atLeast"/>
              <w:jc w:val="both"/>
              <w:rPr>
                <w:rFonts w:ascii="Calibri" w:hAnsi="Calibri"/>
                <w:b/>
                <w:bCs/>
                <w:iCs/>
              </w:rPr>
            </w:pPr>
            <w:r>
              <w:rPr>
                <w:rFonts w:ascii="Calibri" w:hAnsi="Calibri"/>
                <w:b/>
              </w:rPr>
              <w:t>Administration</w:t>
            </w:r>
          </w:p>
        </w:tc>
      </w:tr>
      <w:tr w:rsidR="00B963D5" w:rsidRPr="00654611" w14:paraId="47A50F6A" w14:textId="0869D460" w:rsidTr="001F47C7">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24A777A1" w14:textId="270680E8" w:rsidR="00B963D5" w:rsidRPr="00DB71AE" w:rsidRDefault="00B963D5" w:rsidP="00B963D5">
            <w:pPr>
              <w:spacing w:before="60" w:after="60" w:line="120" w:lineRule="atLeast"/>
              <w:jc w:val="both"/>
              <w:rPr>
                <w:rFonts w:ascii="Calibri" w:hAnsi="Calibri"/>
                <w:b/>
              </w:rPr>
            </w:pPr>
            <w:r>
              <w:t>Ensure all relevant information is communicated internally to facilitators when required</w:t>
            </w:r>
          </w:p>
        </w:tc>
        <w:tc>
          <w:tcPr>
            <w:tcW w:w="4701" w:type="dxa"/>
            <w:tcBorders>
              <w:top w:val="single" w:sz="4" w:space="0" w:color="A6A6A6"/>
              <w:left w:val="single" w:sz="4" w:space="0" w:color="A6A6A6"/>
              <w:bottom w:val="single" w:sz="4" w:space="0" w:color="A6A6A6"/>
              <w:right w:val="single" w:sz="4" w:space="0" w:color="A6A6A6"/>
            </w:tcBorders>
            <w:shd w:val="clear" w:color="auto" w:fill="auto"/>
          </w:tcPr>
          <w:p w14:paraId="5F050A17" w14:textId="05A1B0C1" w:rsidR="00B963D5" w:rsidRPr="00264DA4" w:rsidRDefault="00B963D5" w:rsidP="00B963D5">
            <w:pPr>
              <w:spacing w:before="60" w:after="60" w:line="120" w:lineRule="atLeast"/>
              <w:jc w:val="both"/>
              <w:rPr>
                <w:rFonts w:ascii="Calibri" w:hAnsi="Calibri"/>
              </w:rPr>
            </w:pPr>
            <w:r w:rsidRPr="00264DA4">
              <w:rPr>
                <w:rFonts w:ascii="Calibri" w:hAnsi="Calibri"/>
              </w:rPr>
              <w:t xml:space="preserve">Facilitators are </w:t>
            </w:r>
            <w:r>
              <w:rPr>
                <w:rFonts w:ascii="Calibri" w:hAnsi="Calibri"/>
              </w:rPr>
              <w:t>supported with relevant information</w:t>
            </w:r>
          </w:p>
        </w:tc>
      </w:tr>
      <w:tr w:rsidR="00B963D5" w:rsidRPr="00654611" w14:paraId="6471B7BA" w14:textId="77777777" w:rsidTr="001F47C7">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62B3F01C" w14:textId="7880F0C5" w:rsidR="00B963D5" w:rsidRDefault="00B963D5" w:rsidP="00B963D5">
            <w:pPr>
              <w:spacing w:before="60" w:after="60" w:line="120" w:lineRule="atLeast"/>
              <w:jc w:val="both"/>
            </w:pPr>
            <w:r>
              <w:t xml:space="preserve">Maintain </w:t>
            </w:r>
            <w:proofErr w:type="spellStart"/>
            <w:r>
              <w:t>MoJ</w:t>
            </w:r>
            <w:proofErr w:type="spellEnd"/>
            <w:r>
              <w:t xml:space="preserve"> spreadsheet</w:t>
            </w:r>
          </w:p>
        </w:tc>
        <w:tc>
          <w:tcPr>
            <w:tcW w:w="4701" w:type="dxa"/>
            <w:tcBorders>
              <w:top w:val="single" w:sz="4" w:space="0" w:color="A6A6A6"/>
              <w:left w:val="single" w:sz="4" w:space="0" w:color="A6A6A6"/>
              <w:bottom w:val="single" w:sz="4" w:space="0" w:color="A6A6A6"/>
              <w:right w:val="single" w:sz="4" w:space="0" w:color="A6A6A6"/>
            </w:tcBorders>
            <w:shd w:val="clear" w:color="auto" w:fill="auto"/>
          </w:tcPr>
          <w:p w14:paraId="2C0F5D0E" w14:textId="11D6CCF1" w:rsidR="00B963D5" w:rsidRDefault="00B963D5" w:rsidP="00B963D5">
            <w:pPr>
              <w:spacing w:before="60" w:after="60" w:line="120" w:lineRule="atLeast"/>
              <w:jc w:val="both"/>
            </w:pPr>
            <w:proofErr w:type="spellStart"/>
            <w:r>
              <w:t>MoJ</w:t>
            </w:r>
            <w:proofErr w:type="spellEnd"/>
            <w:r>
              <w:t xml:space="preserve"> spreadsheet is accurate and up to date</w:t>
            </w:r>
          </w:p>
        </w:tc>
      </w:tr>
      <w:tr w:rsidR="00B963D5" w:rsidRPr="00654611" w14:paraId="722AFCA5" w14:textId="77777777" w:rsidTr="001F47C7">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7573868A" w14:textId="2127E05B" w:rsidR="00B963D5" w:rsidRDefault="00B963D5" w:rsidP="00B963D5">
            <w:pPr>
              <w:spacing w:before="60" w:after="60" w:line="120" w:lineRule="atLeast"/>
              <w:jc w:val="both"/>
            </w:pPr>
            <w:r>
              <w:t xml:space="preserve">Maintain </w:t>
            </w:r>
            <w:proofErr w:type="spellStart"/>
            <w:r>
              <w:t>MoJ</w:t>
            </w:r>
            <w:proofErr w:type="spellEnd"/>
            <w:r>
              <w:t xml:space="preserve"> records</w:t>
            </w:r>
          </w:p>
        </w:tc>
        <w:tc>
          <w:tcPr>
            <w:tcW w:w="4701" w:type="dxa"/>
            <w:tcBorders>
              <w:top w:val="single" w:sz="4" w:space="0" w:color="A6A6A6"/>
              <w:left w:val="single" w:sz="4" w:space="0" w:color="A6A6A6"/>
              <w:bottom w:val="single" w:sz="4" w:space="0" w:color="A6A6A6"/>
              <w:right w:val="single" w:sz="4" w:space="0" w:color="A6A6A6"/>
            </w:tcBorders>
            <w:shd w:val="clear" w:color="auto" w:fill="auto"/>
          </w:tcPr>
          <w:p w14:paraId="6BFD5ECE" w14:textId="69774F3E" w:rsidR="00B963D5" w:rsidRDefault="00B963D5" w:rsidP="00B963D5">
            <w:pPr>
              <w:spacing w:before="60" w:after="60" w:line="120" w:lineRule="atLeast"/>
              <w:jc w:val="both"/>
            </w:pPr>
            <w:proofErr w:type="spellStart"/>
            <w:r>
              <w:t>MoJ</w:t>
            </w:r>
            <w:proofErr w:type="spellEnd"/>
            <w:r>
              <w:t xml:space="preserve"> records are accurate and up to date </w:t>
            </w:r>
          </w:p>
        </w:tc>
      </w:tr>
      <w:tr w:rsidR="00B963D5" w:rsidRPr="00654611" w14:paraId="0D6FF8E0" w14:textId="77777777" w:rsidTr="001F47C7">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7CBFD86D" w14:textId="7C47CC58" w:rsidR="00B963D5" w:rsidRDefault="00B963D5" w:rsidP="00B963D5">
            <w:pPr>
              <w:spacing w:before="60" w:after="60" w:line="120" w:lineRule="atLeast"/>
              <w:jc w:val="both"/>
            </w:pPr>
            <w:r>
              <w:t>Maintain Restorative Justice filing systems</w:t>
            </w:r>
          </w:p>
        </w:tc>
        <w:tc>
          <w:tcPr>
            <w:tcW w:w="4701" w:type="dxa"/>
            <w:tcBorders>
              <w:top w:val="single" w:sz="4" w:space="0" w:color="A6A6A6"/>
              <w:left w:val="single" w:sz="4" w:space="0" w:color="A6A6A6"/>
              <w:bottom w:val="single" w:sz="4" w:space="0" w:color="A6A6A6"/>
              <w:right w:val="single" w:sz="4" w:space="0" w:color="A6A6A6"/>
            </w:tcBorders>
            <w:shd w:val="clear" w:color="auto" w:fill="auto"/>
          </w:tcPr>
          <w:p w14:paraId="66DED3CB" w14:textId="55997C71" w:rsidR="00B963D5" w:rsidRDefault="00B963D5" w:rsidP="00B963D5">
            <w:pPr>
              <w:spacing w:before="60" w:after="60" w:line="120" w:lineRule="atLeast"/>
              <w:jc w:val="both"/>
            </w:pPr>
            <w:r>
              <w:t>Restorative Justice filing systems are accurate and up to date</w:t>
            </w:r>
          </w:p>
        </w:tc>
      </w:tr>
      <w:tr w:rsidR="00B963D5" w:rsidRPr="00654611" w14:paraId="4CD553E9" w14:textId="77777777" w:rsidTr="001F47C7">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41C35B36" w14:textId="7554E9C7" w:rsidR="00B963D5" w:rsidRDefault="00B963D5" w:rsidP="00B963D5">
            <w:pPr>
              <w:spacing w:before="60" w:after="60" w:line="120" w:lineRule="atLeast"/>
              <w:jc w:val="both"/>
            </w:pPr>
            <w:r>
              <w:t>Action facilitator payments</w:t>
            </w:r>
          </w:p>
        </w:tc>
        <w:tc>
          <w:tcPr>
            <w:tcW w:w="4701" w:type="dxa"/>
            <w:tcBorders>
              <w:top w:val="single" w:sz="4" w:space="0" w:color="A6A6A6"/>
              <w:left w:val="single" w:sz="4" w:space="0" w:color="A6A6A6"/>
              <w:bottom w:val="single" w:sz="4" w:space="0" w:color="A6A6A6"/>
              <w:right w:val="single" w:sz="4" w:space="0" w:color="A6A6A6"/>
            </w:tcBorders>
            <w:shd w:val="clear" w:color="auto" w:fill="auto"/>
          </w:tcPr>
          <w:p w14:paraId="7E8EF18B" w14:textId="4C370202" w:rsidR="00B963D5" w:rsidRDefault="00B963D5" w:rsidP="00B963D5">
            <w:pPr>
              <w:spacing w:before="60" w:after="60" w:line="120" w:lineRule="atLeast"/>
              <w:jc w:val="both"/>
            </w:pPr>
            <w:r>
              <w:t xml:space="preserve">Facilitator remuneration is correct and co-ordinated in a timely manner </w:t>
            </w:r>
          </w:p>
        </w:tc>
      </w:tr>
      <w:tr w:rsidR="00B963D5" w:rsidRPr="003C0370" w14:paraId="69D9CD6F" w14:textId="77777777" w:rsidTr="003A153D">
        <w:tc>
          <w:tcPr>
            <w:tcW w:w="9214" w:type="dxa"/>
            <w:gridSpan w:val="2"/>
            <w:tcBorders>
              <w:top w:val="single" w:sz="4" w:space="0" w:color="A6A6A6"/>
              <w:left w:val="single" w:sz="4" w:space="0" w:color="A6A6A6"/>
              <w:bottom w:val="single" w:sz="4" w:space="0" w:color="A6A6A6"/>
              <w:right w:val="single" w:sz="4" w:space="0" w:color="A6A6A6"/>
            </w:tcBorders>
            <w:shd w:val="clear" w:color="auto" w:fill="auto"/>
          </w:tcPr>
          <w:p w14:paraId="3CE9A132" w14:textId="0ED2E8BB" w:rsidR="00B963D5" w:rsidRPr="003C0370" w:rsidRDefault="00B963D5" w:rsidP="00B963D5">
            <w:pPr>
              <w:pStyle w:val="ListParagraph"/>
              <w:numPr>
                <w:ilvl w:val="0"/>
                <w:numId w:val="3"/>
              </w:numPr>
              <w:spacing w:before="60" w:after="60" w:line="120" w:lineRule="atLeast"/>
              <w:jc w:val="both"/>
              <w:rPr>
                <w:rFonts w:ascii="Calibri" w:hAnsi="Calibri"/>
                <w:b/>
              </w:rPr>
            </w:pPr>
            <w:r>
              <w:rPr>
                <w:rFonts w:ascii="Calibri" w:hAnsi="Calibri"/>
                <w:b/>
              </w:rPr>
              <w:t>Professional Development</w:t>
            </w:r>
          </w:p>
        </w:tc>
      </w:tr>
      <w:tr w:rsidR="00B963D5" w:rsidRPr="003C0370" w14:paraId="5F373A20" w14:textId="685310F5" w:rsidTr="001F47C7">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16DE0A20" w14:textId="3A5C757F" w:rsidR="00B963D5" w:rsidRPr="00E143E8" w:rsidRDefault="00B963D5" w:rsidP="00B963D5">
            <w:pPr>
              <w:spacing w:before="60" w:after="60" w:line="120" w:lineRule="atLeast"/>
              <w:jc w:val="both"/>
              <w:rPr>
                <w:b/>
              </w:rPr>
            </w:pPr>
            <w:r>
              <w:t>Maintain own professional development</w:t>
            </w:r>
          </w:p>
        </w:tc>
        <w:tc>
          <w:tcPr>
            <w:tcW w:w="4701" w:type="dxa"/>
            <w:tcBorders>
              <w:top w:val="single" w:sz="4" w:space="0" w:color="A6A6A6"/>
              <w:left w:val="single" w:sz="4" w:space="0" w:color="A6A6A6"/>
              <w:bottom w:val="single" w:sz="4" w:space="0" w:color="A6A6A6"/>
              <w:right w:val="single" w:sz="4" w:space="0" w:color="A6A6A6"/>
            </w:tcBorders>
            <w:shd w:val="clear" w:color="auto" w:fill="auto"/>
          </w:tcPr>
          <w:p w14:paraId="55BE6A5C" w14:textId="0129C44D" w:rsidR="00B963D5" w:rsidRPr="00445DEE" w:rsidRDefault="00B963D5" w:rsidP="00B963D5">
            <w:pPr>
              <w:spacing w:before="60" w:after="60" w:line="120" w:lineRule="atLeast"/>
              <w:jc w:val="both"/>
            </w:pPr>
            <w:r w:rsidRPr="00445DEE">
              <w:t xml:space="preserve">Is fully </w:t>
            </w:r>
            <w:r>
              <w:t>effective and knowledgeable in the role</w:t>
            </w:r>
          </w:p>
        </w:tc>
      </w:tr>
      <w:tr w:rsidR="00B963D5" w:rsidRPr="003C0370" w14:paraId="4C78E17C" w14:textId="77777777" w:rsidTr="001F47C7">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459F3563" w14:textId="139CCB23" w:rsidR="00B963D5" w:rsidRDefault="00B963D5" w:rsidP="00B963D5">
            <w:pPr>
              <w:spacing w:before="60" w:after="60" w:line="120" w:lineRule="atLeast"/>
              <w:jc w:val="both"/>
            </w:pPr>
            <w:r>
              <w:t>Maintain knowledge about changes and developments in Restorative Justice Aotearoa in New Zealand</w:t>
            </w:r>
          </w:p>
        </w:tc>
        <w:tc>
          <w:tcPr>
            <w:tcW w:w="4701" w:type="dxa"/>
            <w:tcBorders>
              <w:top w:val="single" w:sz="4" w:space="0" w:color="A6A6A6"/>
              <w:left w:val="single" w:sz="4" w:space="0" w:color="A6A6A6"/>
              <w:bottom w:val="single" w:sz="4" w:space="0" w:color="A6A6A6"/>
              <w:right w:val="single" w:sz="4" w:space="0" w:color="A6A6A6"/>
            </w:tcBorders>
            <w:shd w:val="clear" w:color="auto" w:fill="auto"/>
          </w:tcPr>
          <w:p w14:paraId="07CFDDB3" w14:textId="089D3F94" w:rsidR="00B963D5" w:rsidRDefault="00B963D5" w:rsidP="00B963D5">
            <w:pPr>
              <w:spacing w:before="60" w:after="60" w:line="120" w:lineRule="atLeast"/>
              <w:jc w:val="both"/>
            </w:pPr>
            <w:r>
              <w:t>Compliance to government and sector standards</w:t>
            </w:r>
          </w:p>
        </w:tc>
      </w:tr>
      <w:tr w:rsidR="00B963D5" w:rsidRPr="003C0370" w14:paraId="6D1356F3" w14:textId="77777777" w:rsidTr="001F47C7">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012B6924" w14:textId="7D2ED48E" w:rsidR="00B963D5" w:rsidRDefault="00B963D5" w:rsidP="00B963D5">
            <w:pPr>
              <w:spacing w:before="60" w:after="60" w:line="120" w:lineRule="atLeast"/>
              <w:jc w:val="both"/>
            </w:pPr>
            <w:r>
              <w:t>Maintain knowledge of community resources and family violence networks</w:t>
            </w:r>
          </w:p>
        </w:tc>
        <w:tc>
          <w:tcPr>
            <w:tcW w:w="4701" w:type="dxa"/>
            <w:tcBorders>
              <w:top w:val="single" w:sz="4" w:space="0" w:color="A6A6A6"/>
              <w:left w:val="single" w:sz="4" w:space="0" w:color="A6A6A6"/>
              <w:bottom w:val="single" w:sz="4" w:space="0" w:color="A6A6A6"/>
              <w:right w:val="single" w:sz="4" w:space="0" w:color="A6A6A6"/>
            </w:tcBorders>
            <w:shd w:val="clear" w:color="auto" w:fill="auto"/>
          </w:tcPr>
          <w:p w14:paraId="796D3190" w14:textId="58D4F7AF" w:rsidR="00B963D5" w:rsidRDefault="00B963D5" w:rsidP="00B963D5">
            <w:pPr>
              <w:spacing w:before="60" w:after="60" w:line="120" w:lineRule="atLeast"/>
              <w:jc w:val="both"/>
            </w:pPr>
            <w:r>
              <w:t xml:space="preserve">Awareness of relevant community and family violence resources and issues </w:t>
            </w:r>
          </w:p>
        </w:tc>
      </w:tr>
      <w:tr w:rsidR="00B963D5" w:rsidRPr="003C0370" w14:paraId="11A341B5" w14:textId="77777777" w:rsidTr="001F47C7">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7FC46E66" w14:textId="616ACA04" w:rsidR="00B963D5" w:rsidRDefault="00B963D5" w:rsidP="00B963D5">
            <w:pPr>
              <w:spacing w:before="60" w:after="60" w:line="120" w:lineRule="atLeast"/>
              <w:jc w:val="both"/>
            </w:pPr>
            <w:r>
              <w:t>Undertake training and professional development as required</w:t>
            </w:r>
          </w:p>
        </w:tc>
        <w:tc>
          <w:tcPr>
            <w:tcW w:w="4701" w:type="dxa"/>
            <w:tcBorders>
              <w:top w:val="single" w:sz="4" w:space="0" w:color="A6A6A6"/>
              <w:left w:val="single" w:sz="4" w:space="0" w:color="A6A6A6"/>
              <w:bottom w:val="single" w:sz="4" w:space="0" w:color="A6A6A6"/>
              <w:right w:val="single" w:sz="4" w:space="0" w:color="A6A6A6"/>
            </w:tcBorders>
            <w:shd w:val="clear" w:color="auto" w:fill="auto"/>
          </w:tcPr>
          <w:p w14:paraId="2DCC4C98" w14:textId="23D9464D" w:rsidR="00B963D5" w:rsidRDefault="00B963D5" w:rsidP="00B963D5">
            <w:pPr>
              <w:spacing w:before="60" w:after="60" w:line="120" w:lineRule="atLeast"/>
              <w:jc w:val="both"/>
            </w:pPr>
            <w:r>
              <w:t>Skills and knowledge enhanced</w:t>
            </w:r>
          </w:p>
        </w:tc>
      </w:tr>
      <w:tr w:rsidR="00B963D5" w:rsidRPr="003C0370" w14:paraId="12E15314" w14:textId="77777777" w:rsidTr="001F47C7">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4CD0FDEF" w14:textId="2ACD5F99" w:rsidR="00B963D5" w:rsidRDefault="00B963D5" w:rsidP="00B963D5">
            <w:pPr>
              <w:spacing w:before="60" w:after="60" w:line="120" w:lineRule="atLeast"/>
              <w:jc w:val="both"/>
            </w:pPr>
            <w:r>
              <w:t xml:space="preserve">Attend supervision as appropriate </w:t>
            </w:r>
          </w:p>
        </w:tc>
        <w:tc>
          <w:tcPr>
            <w:tcW w:w="4701" w:type="dxa"/>
            <w:tcBorders>
              <w:top w:val="single" w:sz="4" w:space="0" w:color="A6A6A6"/>
              <w:left w:val="single" w:sz="4" w:space="0" w:color="A6A6A6"/>
              <w:bottom w:val="single" w:sz="4" w:space="0" w:color="A6A6A6"/>
              <w:right w:val="single" w:sz="4" w:space="0" w:color="A6A6A6"/>
            </w:tcBorders>
            <w:shd w:val="clear" w:color="auto" w:fill="auto"/>
          </w:tcPr>
          <w:p w14:paraId="3B7AB112" w14:textId="77777777" w:rsidR="00B963D5" w:rsidRDefault="00B963D5" w:rsidP="00B963D5">
            <w:pPr>
              <w:pStyle w:val="ListParagraph"/>
              <w:numPr>
                <w:ilvl w:val="0"/>
                <w:numId w:val="24"/>
              </w:numPr>
              <w:spacing w:before="60" w:after="60" w:line="120" w:lineRule="atLeast"/>
              <w:jc w:val="both"/>
            </w:pPr>
            <w:r>
              <w:t>Is supported and sustained in the role</w:t>
            </w:r>
          </w:p>
          <w:p w14:paraId="08AA934B" w14:textId="27134F13" w:rsidR="00B963D5" w:rsidRDefault="00B963D5" w:rsidP="00B963D5">
            <w:pPr>
              <w:pStyle w:val="ListParagraph"/>
              <w:numPr>
                <w:ilvl w:val="0"/>
                <w:numId w:val="24"/>
              </w:numPr>
              <w:spacing w:before="60" w:after="60" w:line="120" w:lineRule="atLeast"/>
              <w:jc w:val="both"/>
            </w:pPr>
            <w:r>
              <w:t>Practice issues are identified and resolved</w:t>
            </w:r>
          </w:p>
        </w:tc>
      </w:tr>
      <w:tr w:rsidR="00B963D5" w:rsidRPr="003C0370" w14:paraId="44531F31" w14:textId="77777777" w:rsidTr="00CA4B45">
        <w:tc>
          <w:tcPr>
            <w:tcW w:w="9214" w:type="dxa"/>
            <w:gridSpan w:val="2"/>
            <w:tcBorders>
              <w:top w:val="single" w:sz="4" w:space="0" w:color="A6A6A6"/>
              <w:left w:val="single" w:sz="4" w:space="0" w:color="A6A6A6"/>
              <w:bottom w:val="single" w:sz="4" w:space="0" w:color="A6A6A6"/>
              <w:right w:val="single" w:sz="4" w:space="0" w:color="A6A6A6"/>
            </w:tcBorders>
            <w:shd w:val="clear" w:color="auto" w:fill="auto"/>
          </w:tcPr>
          <w:p w14:paraId="3004D459" w14:textId="488B67A0" w:rsidR="00B963D5" w:rsidRPr="003C0370" w:rsidRDefault="00B963D5" w:rsidP="00B963D5">
            <w:pPr>
              <w:pStyle w:val="ListParagraph"/>
              <w:numPr>
                <w:ilvl w:val="0"/>
                <w:numId w:val="3"/>
              </w:numPr>
              <w:spacing w:before="60" w:after="60" w:line="120" w:lineRule="atLeast"/>
              <w:jc w:val="both"/>
              <w:rPr>
                <w:rFonts w:ascii="Calibri" w:hAnsi="Calibri"/>
                <w:b/>
              </w:rPr>
            </w:pPr>
            <w:r>
              <w:rPr>
                <w:rFonts w:ascii="Calibri" w:hAnsi="Calibri"/>
                <w:b/>
              </w:rPr>
              <w:t>Other Duties</w:t>
            </w:r>
          </w:p>
        </w:tc>
      </w:tr>
      <w:tr w:rsidR="00B963D5" w:rsidRPr="00E143E8" w14:paraId="215BE7B0" w14:textId="77777777" w:rsidTr="00CA4B45">
        <w:tc>
          <w:tcPr>
            <w:tcW w:w="4513" w:type="dxa"/>
            <w:tcBorders>
              <w:top w:val="single" w:sz="4" w:space="0" w:color="A6A6A6"/>
              <w:left w:val="single" w:sz="4" w:space="0" w:color="A6A6A6"/>
              <w:bottom w:val="single" w:sz="4" w:space="0" w:color="A6A6A6"/>
              <w:right w:val="single" w:sz="4" w:space="0" w:color="A6A6A6"/>
            </w:tcBorders>
            <w:shd w:val="clear" w:color="auto" w:fill="auto"/>
          </w:tcPr>
          <w:p w14:paraId="43E071DE" w14:textId="562CEB0D" w:rsidR="00B963D5" w:rsidRPr="00E143E8" w:rsidRDefault="00B963D5" w:rsidP="00B963D5">
            <w:pPr>
              <w:spacing w:before="60" w:after="60" w:line="120" w:lineRule="atLeast"/>
              <w:jc w:val="both"/>
              <w:rPr>
                <w:b/>
              </w:rPr>
            </w:pPr>
            <w:r>
              <w:t>To undertake any other duties that may be directed by the Director of Anglican Family Care</w:t>
            </w:r>
          </w:p>
        </w:tc>
        <w:tc>
          <w:tcPr>
            <w:tcW w:w="4701" w:type="dxa"/>
            <w:tcBorders>
              <w:top w:val="single" w:sz="4" w:space="0" w:color="A6A6A6"/>
              <w:left w:val="single" w:sz="4" w:space="0" w:color="A6A6A6"/>
              <w:bottom w:val="single" w:sz="4" w:space="0" w:color="A6A6A6"/>
              <w:right w:val="single" w:sz="4" w:space="0" w:color="A6A6A6"/>
            </w:tcBorders>
            <w:shd w:val="clear" w:color="auto" w:fill="auto"/>
          </w:tcPr>
          <w:p w14:paraId="147D2E0A" w14:textId="031EF86C" w:rsidR="00B963D5" w:rsidRPr="00E143E8" w:rsidRDefault="00B963D5" w:rsidP="00B963D5">
            <w:pPr>
              <w:spacing w:before="60" w:after="60" w:line="120" w:lineRule="atLeast"/>
              <w:jc w:val="both"/>
              <w:rPr>
                <w:b/>
              </w:rPr>
            </w:pPr>
          </w:p>
        </w:tc>
      </w:tr>
    </w:tbl>
    <w:p w14:paraId="68A2343B" w14:textId="77777777" w:rsidR="0034420B" w:rsidRDefault="0034420B" w:rsidP="006219D9">
      <w:pPr>
        <w:spacing w:before="120" w:after="120" w:line="240" w:lineRule="auto"/>
        <w:rPr>
          <w:rFonts w:ascii="Calibri" w:eastAsia="Times New Roman" w:hAnsi="Calibri" w:cs="Times New Roman"/>
          <w:b/>
          <w:bCs/>
          <w:color w:val="002060"/>
          <w:sz w:val="24"/>
          <w:szCs w:val="24"/>
        </w:rPr>
      </w:pPr>
    </w:p>
    <w:p w14:paraId="6A903DB5" w14:textId="77777777" w:rsidR="0034420B" w:rsidRDefault="0034420B" w:rsidP="006219D9">
      <w:pPr>
        <w:spacing w:before="120" w:after="120" w:line="240" w:lineRule="auto"/>
        <w:rPr>
          <w:rFonts w:ascii="Calibri" w:eastAsia="Times New Roman" w:hAnsi="Calibri" w:cs="Times New Roman"/>
          <w:b/>
          <w:bCs/>
          <w:color w:val="002060"/>
          <w:sz w:val="24"/>
          <w:szCs w:val="24"/>
        </w:rPr>
      </w:pPr>
    </w:p>
    <w:p w14:paraId="79A4FB62" w14:textId="77777777" w:rsidR="00782C43" w:rsidRDefault="00782C43" w:rsidP="006219D9">
      <w:pPr>
        <w:spacing w:before="120" w:after="120" w:line="240" w:lineRule="auto"/>
        <w:rPr>
          <w:rFonts w:ascii="Calibri" w:eastAsia="Times New Roman" w:hAnsi="Calibri" w:cs="Times New Roman"/>
          <w:b/>
          <w:bCs/>
          <w:color w:val="002060"/>
          <w:sz w:val="24"/>
          <w:szCs w:val="24"/>
        </w:rPr>
      </w:pPr>
    </w:p>
    <w:p w14:paraId="065D1D0E" w14:textId="77777777" w:rsidR="00782C43" w:rsidRDefault="00782C43" w:rsidP="006219D9">
      <w:pPr>
        <w:spacing w:before="120" w:after="120" w:line="240" w:lineRule="auto"/>
        <w:rPr>
          <w:rFonts w:ascii="Calibri" w:eastAsia="Times New Roman" w:hAnsi="Calibri" w:cs="Times New Roman"/>
          <w:b/>
          <w:bCs/>
          <w:color w:val="002060"/>
          <w:sz w:val="24"/>
          <w:szCs w:val="24"/>
        </w:rPr>
      </w:pPr>
    </w:p>
    <w:p w14:paraId="491C7B3A" w14:textId="36A22B1F" w:rsidR="006219D9" w:rsidRPr="00E17647" w:rsidRDefault="006219D9" w:rsidP="006219D9">
      <w:pPr>
        <w:spacing w:before="120" w:after="120" w:line="240" w:lineRule="auto"/>
        <w:rPr>
          <w:rFonts w:ascii="Calibri" w:eastAsia="Times New Roman" w:hAnsi="Calibri" w:cs="Times New Roman"/>
          <w:b/>
          <w:bCs/>
          <w:color w:val="002060"/>
          <w:sz w:val="24"/>
          <w:szCs w:val="24"/>
        </w:rPr>
      </w:pPr>
      <w:r>
        <w:rPr>
          <w:rFonts w:ascii="Calibri" w:eastAsia="Times New Roman" w:hAnsi="Calibri" w:cs="Times New Roman"/>
          <w:b/>
          <w:bCs/>
          <w:color w:val="002060"/>
          <w:sz w:val="24"/>
          <w:szCs w:val="24"/>
        </w:rPr>
        <w:lastRenderedPageBreak/>
        <w:t>Scope of Responsibilities</w:t>
      </w:r>
    </w:p>
    <w:p w14:paraId="030DB4D7" w14:textId="77777777" w:rsidR="005927B9" w:rsidRDefault="00E17647" w:rsidP="005927B9">
      <w:pPr>
        <w:spacing w:before="120" w:after="120" w:line="240" w:lineRule="auto"/>
        <w:rPr>
          <w:rFonts w:ascii="Calibri" w:eastAsia="Times New Roman" w:hAnsi="Calibri" w:cs="Times New Roman"/>
          <w:b/>
          <w:bCs/>
          <w:color w:val="1F3864"/>
          <w:sz w:val="24"/>
          <w:szCs w:val="24"/>
        </w:rPr>
      </w:pPr>
      <w:r w:rsidRPr="00E17647">
        <w:rPr>
          <w:rFonts w:ascii="Calibri" w:hAnsi="Calibri"/>
        </w:rPr>
        <w:t xml:space="preserve">The </w:t>
      </w:r>
      <w:r w:rsidR="00641E5F" w:rsidRPr="00641E5F">
        <w:rPr>
          <w:rFonts w:ascii="Calibri" w:hAnsi="Calibri"/>
          <w:b/>
        </w:rPr>
        <w:t>Restorative Justice Co-</w:t>
      </w:r>
      <w:r w:rsidR="00641E5F" w:rsidRPr="00234A3C">
        <w:rPr>
          <w:rFonts w:ascii="Calibri" w:hAnsi="Calibri"/>
          <w:b/>
        </w:rPr>
        <w:t>ordinator</w:t>
      </w:r>
      <w:r w:rsidR="00752076" w:rsidRPr="00234A3C">
        <w:rPr>
          <w:rFonts w:asciiTheme="majorHAnsi" w:eastAsiaTheme="majorEastAsia" w:hAnsiTheme="majorHAnsi" w:cstheme="majorBidi"/>
          <w:b/>
        </w:rPr>
        <w:t xml:space="preserve"> </w:t>
      </w:r>
      <w:r w:rsidR="00234A3C" w:rsidRPr="00234A3C">
        <w:rPr>
          <w:rFonts w:eastAsiaTheme="majorEastAsia" w:cstheme="minorHAnsi"/>
          <w:b/>
        </w:rPr>
        <w:t>Support</w:t>
      </w:r>
      <w:r w:rsidR="00234A3C">
        <w:rPr>
          <w:rFonts w:asciiTheme="majorHAnsi" w:eastAsiaTheme="majorEastAsia" w:hAnsiTheme="majorHAnsi" w:cstheme="majorBidi"/>
          <w:b/>
        </w:rPr>
        <w:t xml:space="preserve"> </w:t>
      </w:r>
      <w:r w:rsidR="00DA7306">
        <w:rPr>
          <w:rFonts w:ascii="Calibri" w:hAnsi="Calibri"/>
        </w:rPr>
        <w:t xml:space="preserve">is </w:t>
      </w:r>
      <w:r w:rsidR="00641E5F">
        <w:rPr>
          <w:rFonts w:ascii="Calibri" w:hAnsi="Calibri"/>
        </w:rPr>
        <w:t xml:space="preserve">responsible for the co-ordination of all </w:t>
      </w:r>
      <w:r w:rsidR="00D61CC2">
        <w:rPr>
          <w:rFonts w:ascii="Calibri" w:hAnsi="Calibri"/>
        </w:rPr>
        <w:t xml:space="preserve">administration </w:t>
      </w:r>
      <w:r w:rsidR="00641E5F">
        <w:rPr>
          <w:rFonts w:ascii="Calibri" w:hAnsi="Calibri"/>
        </w:rPr>
        <w:t xml:space="preserve">activities within </w:t>
      </w:r>
      <w:r w:rsidR="00DA4472">
        <w:rPr>
          <w:rFonts w:ascii="Calibri" w:hAnsi="Calibri"/>
        </w:rPr>
        <w:t>the Restorative</w:t>
      </w:r>
      <w:r w:rsidR="00641E5F">
        <w:rPr>
          <w:rFonts w:ascii="Calibri" w:hAnsi="Calibri"/>
        </w:rPr>
        <w:t xml:space="preserve"> Justice Programme. </w:t>
      </w:r>
      <w:r w:rsidR="005927B9" w:rsidRPr="00E17647">
        <w:rPr>
          <w:rFonts w:ascii="Calibri" w:hAnsi="Calibri"/>
        </w:rPr>
        <w:t>Th</w:t>
      </w:r>
      <w:r w:rsidR="005927B9">
        <w:rPr>
          <w:rFonts w:ascii="Calibri" w:hAnsi="Calibri"/>
        </w:rPr>
        <w:t xml:space="preserve">is role will involve cover for the Restorative Justice Co-ordinator when required. </w:t>
      </w:r>
    </w:p>
    <w:p w14:paraId="24E00E98" w14:textId="5A429D75" w:rsidR="00E17647" w:rsidRPr="00E17647" w:rsidRDefault="00E17647" w:rsidP="00E17647">
      <w:pPr>
        <w:spacing w:before="120" w:after="120" w:line="240" w:lineRule="auto"/>
        <w:rPr>
          <w:rFonts w:ascii="Calibri" w:eastAsia="Times New Roman" w:hAnsi="Calibri" w:cs="Times New Roman"/>
          <w:b/>
          <w:bCs/>
          <w:color w:val="002060"/>
          <w:sz w:val="24"/>
          <w:szCs w:val="24"/>
        </w:rPr>
      </w:pPr>
      <w:r w:rsidRPr="00E17647">
        <w:rPr>
          <w:rFonts w:ascii="Calibri" w:eastAsia="Times New Roman" w:hAnsi="Calibri" w:cs="Times New Roman"/>
          <w:b/>
          <w:bCs/>
          <w:color w:val="002060"/>
          <w:sz w:val="24"/>
          <w:szCs w:val="24"/>
        </w:rPr>
        <w:t>Health and Safety</w:t>
      </w:r>
    </w:p>
    <w:p w14:paraId="24E00E99" w14:textId="21826ABB" w:rsidR="00752076" w:rsidRDefault="00E17647" w:rsidP="00AD7B90">
      <w:pPr>
        <w:spacing w:before="120" w:after="120" w:line="120" w:lineRule="atLeast"/>
        <w:jc w:val="both"/>
        <w:rPr>
          <w:rFonts w:ascii="Calibri" w:hAnsi="Calibri"/>
        </w:rPr>
      </w:pPr>
      <w:r w:rsidRPr="00E17647">
        <w:rPr>
          <w:rFonts w:ascii="Calibri" w:hAnsi="Calibri"/>
        </w:rPr>
        <w:t>Anglican Family Care is committed to achieving the highest level of health and safety for its staff.  All employees are expected to take the initiative to identify report and resolve issues that may cause harm to themselves or others in the organisation.</w:t>
      </w:r>
      <w:r w:rsidR="00DA4472">
        <w:rPr>
          <w:rFonts w:ascii="Calibri" w:hAnsi="Calibri"/>
        </w:rPr>
        <w:t xml:space="preserve"> </w:t>
      </w:r>
      <w:r w:rsidRPr="00E17647">
        <w:rPr>
          <w:rFonts w:ascii="Calibri" w:hAnsi="Calibri"/>
        </w:rPr>
        <w:t>As an employee the health and safety of staff, members and colleagues as well as your own, are your responsibility. You are expected to work safely and to</w:t>
      </w:r>
      <w:r w:rsidR="004A175E">
        <w:rPr>
          <w:rFonts w:ascii="Calibri" w:hAnsi="Calibri"/>
        </w:rPr>
        <w:t xml:space="preserve"> adhere to all agency Health and Safety Policy and Procedures. </w:t>
      </w:r>
      <w:r w:rsidRPr="00E17647">
        <w:rPr>
          <w:rFonts w:ascii="Calibri" w:hAnsi="Calibri"/>
        </w:rPr>
        <w:t xml:space="preserve"> It is expected that you will report all accidents or potential hazards to your direct line manager.</w:t>
      </w:r>
    </w:p>
    <w:p w14:paraId="24E00E9A" w14:textId="4ABEDCC2" w:rsidR="00E17647" w:rsidRPr="00E17647" w:rsidRDefault="00E17647" w:rsidP="00E17647">
      <w:pPr>
        <w:spacing w:before="120" w:after="120" w:line="240" w:lineRule="auto"/>
        <w:rPr>
          <w:rFonts w:ascii="Calibri" w:eastAsia="Times New Roman" w:hAnsi="Calibri" w:cs="Times New Roman"/>
          <w:b/>
          <w:bCs/>
          <w:color w:val="002060"/>
          <w:sz w:val="24"/>
          <w:szCs w:val="24"/>
        </w:rPr>
      </w:pPr>
      <w:r w:rsidRPr="00E17647">
        <w:rPr>
          <w:rFonts w:ascii="Calibri" w:eastAsia="Times New Roman" w:hAnsi="Calibri" w:cs="Times New Roman"/>
          <w:b/>
          <w:bCs/>
          <w:color w:val="002060"/>
          <w:sz w:val="24"/>
          <w:szCs w:val="24"/>
        </w:rPr>
        <w:t>Treaty of Waitangi</w:t>
      </w:r>
    </w:p>
    <w:p w14:paraId="24E00E9B" w14:textId="0AD4C41A" w:rsidR="00E17647" w:rsidRDefault="00E17647" w:rsidP="00E17647">
      <w:pPr>
        <w:spacing w:before="120" w:after="120" w:line="120" w:lineRule="atLeast"/>
        <w:jc w:val="both"/>
        <w:rPr>
          <w:rFonts w:ascii="Calibri" w:hAnsi="Calibri"/>
        </w:rPr>
      </w:pPr>
      <w:r w:rsidRPr="00E17647">
        <w:rPr>
          <w:rFonts w:ascii="Calibri" w:hAnsi="Calibri"/>
        </w:rPr>
        <w:t>Anglican Family Care is committed to its obligations under the Treaty of Waitangi. As an employee you are required to give effect to the articles as well as the principles of the Treaty of Waitangi – Partnership, Participation and Protection.</w:t>
      </w:r>
    </w:p>
    <w:p w14:paraId="24E00E9D" w14:textId="77777777" w:rsidR="00B53F24" w:rsidRPr="00E17647" w:rsidRDefault="00B53F24" w:rsidP="00B53F24">
      <w:pPr>
        <w:spacing w:before="120" w:after="120" w:line="240" w:lineRule="auto"/>
        <w:rPr>
          <w:rFonts w:ascii="Calibri" w:eastAsia="Times New Roman" w:hAnsi="Calibri" w:cs="Times New Roman"/>
          <w:b/>
          <w:bCs/>
          <w:color w:val="002060"/>
          <w:sz w:val="24"/>
          <w:szCs w:val="24"/>
        </w:rPr>
      </w:pPr>
      <w:r>
        <w:rPr>
          <w:rFonts w:ascii="Calibri" w:eastAsia="Times New Roman" w:hAnsi="Calibri" w:cs="Times New Roman"/>
          <w:b/>
          <w:bCs/>
          <w:color w:val="002060"/>
          <w:sz w:val="24"/>
          <w:szCs w:val="24"/>
        </w:rPr>
        <w:t>Partners for Change Management System (PCOMS)</w:t>
      </w:r>
    </w:p>
    <w:p w14:paraId="24E00E9E" w14:textId="15310CED" w:rsidR="00B53F24" w:rsidRDefault="00B53F24" w:rsidP="00E17647">
      <w:pPr>
        <w:spacing w:before="120" w:after="120" w:line="120" w:lineRule="atLeast"/>
        <w:jc w:val="both"/>
        <w:rPr>
          <w:rFonts w:ascii="Calibri" w:hAnsi="Calibri"/>
        </w:rPr>
      </w:pPr>
      <w:r>
        <w:rPr>
          <w:rFonts w:ascii="Calibri" w:hAnsi="Calibri"/>
        </w:rPr>
        <w:t xml:space="preserve">PCOMS </w:t>
      </w:r>
      <w:r w:rsidR="00DD030C">
        <w:rPr>
          <w:rFonts w:ascii="Calibri" w:hAnsi="Calibri"/>
        </w:rPr>
        <w:t xml:space="preserve">may be used </w:t>
      </w:r>
      <w:r w:rsidR="00176082">
        <w:rPr>
          <w:rFonts w:ascii="Calibri" w:hAnsi="Calibri"/>
        </w:rPr>
        <w:t xml:space="preserve">in </w:t>
      </w:r>
      <w:r w:rsidR="00DD030C">
        <w:rPr>
          <w:rFonts w:ascii="Calibri" w:hAnsi="Calibri"/>
        </w:rPr>
        <w:t>A</w:t>
      </w:r>
      <w:r>
        <w:rPr>
          <w:rFonts w:ascii="Calibri" w:hAnsi="Calibri"/>
        </w:rPr>
        <w:t xml:space="preserve">nglican Family Care </w:t>
      </w:r>
      <w:r w:rsidR="00176082">
        <w:rPr>
          <w:rFonts w:ascii="Calibri" w:hAnsi="Calibri"/>
        </w:rPr>
        <w:t xml:space="preserve">services </w:t>
      </w:r>
      <w:r>
        <w:rPr>
          <w:rFonts w:ascii="Calibri" w:hAnsi="Calibri"/>
        </w:rPr>
        <w:t xml:space="preserve">as an approach to enhance client/worker relationships, honour the client’s voice and their theory of change, and demonstrates outcomes across client populations and settings. </w:t>
      </w:r>
    </w:p>
    <w:p w14:paraId="24E00E9F" w14:textId="1EA59328" w:rsidR="00E17647" w:rsidRPr="00E17647" w:rsidRDefault="00E17647" w:rsidP="00F872FF">
      <w:pPr>
        <w:spacing w:before="120" w:after="120" w:line="120" w:lineRule="atLeast"/>
        <w:jc w:val="both"/>
        <w:rPr>
          <w:rFonts w:ascii="Calibri" w:eastAsia="Times New Roman" w:hAnsi="Calibri" w:cs="Times New Roman"/>
          <w:b/>
          <w:bCs/>
          <w:color w:val="002060"/>
          <w:sz w:val="24"/>
          <w:szCs w:val="24"/>
        </w:rPr>
      </w:pPr>
      <w:r w:rsidRPr="00E17647">
        <w:rPr>
          <w:rFonts w:ascii="Calibri" w:eastAsia="Times New Roman" w:hAnsi="Calibri" w:cs="Times New Roman"/>
          <w:b/>
          <w:bCs/>
          <w:color w:val="002060"/>
          <w:sz w:val="24"/>
          <w:szCs w:val="24"/>
        </w:rPr>
        <w:t>Person Specification</w:t>
      </w:r>
    </w:p>
    <w:p w14:paraId="24E00EA0" w14:textId="77777777" w:rsidR="00E17647" w:rsidRPr="00E17647" w:rsidRDefault="00E17647" w:rsidP="00E17647">
      <w:pPr>
        <w:spacing w:before="120" w:after="120" w:line="120" w:lineRule="atLeast"/>
        <w:jc w:val="both"/>
        <w:rPr>
          <w:rFonts w:ascii="Calibri" w:hAnsi="Calibri"/>
        </w:rPr>
      </w:pPr>
      <w:r w:rsidRPr="00E17647">
        <w:rPr>
          <w:rFonts w:ascii="Calibri" w:hAnsi="Calibri"/>
        </w:rPr>
        <w:t>An Overview of the person specifications for this role is as follows:</w:t>
      </w:r>
    </w:p>
    <w:tbl>
      <w:tblPr>
        <w:tblW w:w="9119" w:type="dxa"/>
        <w:tblInd w:w="42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07"/>
        <w:gridCol w:w="3456"/>
        <w:gridCol w:w="3456"/>
      </w:tblGrid>
      <w:tr w:rsidR="00E17647" w:rsidRPr="00E17647" w14:paraId="24E00EA4" w14:textId="77777777" w:rsidTr="00E64706">
        <w:tc>
          <w:tcPr>
            <w:tcW w:w="2207" w:type="dxa"/>
          </w:tcPr>
          <w:p w14:paraId="24E00EA1" w14:textId="77777777" w:rsidR="00E17647" w:rsidRPr="00E17647" w:rsidRDefault="00E17647" w:rsidP="00E17647">
            <w:pPr>
              <w:tabs>
                <w:tab w:val="left" w:pos="426"/>
              </w:tabs>
              <w:spacing w:before="60" w:after="60" w:line="240" w:lineRule="auto"/>
              <w:jc w:val="center"/>
              <w:rPr>
                <w:rFonts w:ascii="Calibri" w:eastAsia="Times New Roman" w:hAnsi="Calibri" w:cs="Times New Roman"/>
                <w:b/>
                <w:bCs/>
                <w:szCs w:val="20"/>
              </w:rPr>
            </w:pPr>
            <w:r w:rsidRPr="00E17647">
              <w:rPr>
                <w:rFonts w:ascii="Calibri" w:eastAsia="Times New Roman" w:hAnsi="Calibri" w:cs="Times New Roman"/>
                <w:b/>
                <w:bCs/>
                <w:szCs w:val="20"/>
              </w:rPr>
              <w:t>Area</w:t>
            </w:r>
          </w:p>
        </w:tc>
        <w:tc>
          <w:tcPr>
            <w:tcW w:w="3456" w:type="dxa"/>
          </w:tcPr>
          <w:p w14:paraId="24E00EA2" w14:textId="77777777" w:rsidR="00E17647" w:rsidRPr="00E17647" w:rsidRDefault="00E17647" w:rsidP="00E17647">
            <w:pPr>
              <w:tabs>
                <w:tab w:val="left" w:pos="426"/>
              </w:tabs>
              <w:spacing w:before="60" w:after="60" w:line="240" w:lineRule="auto"/>
              <w:jc w:val="center"/>
              <w:rPr>
                <w:rFonts w:ascii="Calibri" w:eastAsia="Times New Roman" w:hAnsi="Calibri" w:cs="Times New Roman"/>
                <w:b/>
                <w:bCs/>
                <w:szCs w:val="20"/>
              </w:rPr>
            </w:pPr>
            <w:r w:rsidRPr="00E17647">
              <w:rPr>
                <w:rFonts w:ascii="Calibri" w:eastAsia="Times New Roman" w:hAnsi="Calibri" w:cs="Times New Roman"/>
                <w:b/>
                <w:bCs/>
                <w:szCs w:val="20"/>
              </w:rPr>
              <w:t>Essential</w:t>
            </w:r>
          </w:p>
        </w:tc>
        <w:tc>
          <w:tcPr>
            <w:tcW w:w="3456" w:type="dxa"/>
          </w:tcPr>
          <w:p w14:paraId="24E00EA3" w14:textId="77777777" w:rsidR="00E17647" w:rsidRPr="00E17647" w:rsidRDefault="00E17647" w:rsidP="00E17647">
            <w:pPr>
              <w:tabs>
                <w:tab w:val="left" w:pos="426"/>
              </w:tabs>
              <w:spacing w:before="60" w:after="60" w:line="240" w:lineRule="auto"/>
              <w:jc w:val="center"/>
              <w:rPr>
                <w:rFonts w:ascii="Calibri" w:eastAsia="Times New Roman" w:hAnsi="Calibri" w:cs="Times New Roman"/>
                <w:b/>
                <w:bCs/>
                <w:szCs w:val="20"/>
              </w:rPr>
            </w:pPr>
            <w:r w:rsidRPr="00E17647">
              <w:rPr>
                <w:rFonts w:ascii="Calibri" w:eastAsia="Times New Roman" w:hAnsi="Calibri" w:cs="Times New Roman"/>
                <w:b/>
                <w:bCs/>
                <w:szCs w:val="20"/>
              </w:rPr>
              <w:t>Desirable</w:t>
            </w:r>
          </w:p>
        </w:tc>
      </w:tr>
      <w:tr w:rsidR="00E17647" w:rsidRPr="00E17647" w14:paraId="24E00EA8" w14:textId="77777777" w:rsidTr="00E64706">
        <w:tc>
          <w:tcPr>
            <w:tcW w:w="2207" w:type="dxa"/>
          </w:tcPr>
          <w:p w14:paraId="24E00EA5" w14:textId="77777777" w:rsidR="00E17647" w:rsidRPr="00E17647" w:rsidRDefault="00E17647" w:rsidP="00E17647">
            <w:pPr>
              <w:tabs>
                <w:tab w:val="left" w:pos="426"/>
              </w:tabs>
              <w:spacing w:before="60" w:after="60" w:line="240" w:lineRule="auto"/>
              <w:rPr>
                <w:rFonts w:ascii="Calibri" w:eastAsia="Times New Roman" w:hAnsi="Calibri" w:cs="Times New Roman"/>
                <w:b/>
                <w:bCs/>
                <w:szCs w:val="20"/>
              </w:rPr>
            </w:pPr>
            <w:r w:rsidRPr="00E17647">
              <w:rPr>
                <w:rFonts w:ascii="Calibri" w:eastAsia="Times New Roman" w:hAnsi="Calibri" w:cs="Times New Roman"/>
                <w:b/>
                <w:bCs/>
                <w:szCs w:val="20"/>
              </w:rPr>
              <w:t>Qualifications or Education:</w:t>
            </w:r>
          </w:p>
        </w:tc>
        <w:tc>
          <w:tcPr>
            <w:tcW w:w="3456" w:type="dxa"/>
          </w:tcPr>
          <w:p w14:paraId="24E00EA6" w14:textId="7CFD59C7" w:rsidR="00E17647" w:rsidRPr="00E17647" w:rsidRDefault="007B740B" w:rsidP="007B740B">
            <w:pPr>
              <w:tabs>
                <w:tab w:val="left" w:pos="426"/>
              </w:tabs>
              <w:spacing w:before="60" w:after="60" w:line="240" w:lineRule="auto"/>
              <w:jc w:val="both"/>
              <w:rPr>
                <w:rFonts w:ascii="Calibri" w:eastAsia="Times New Roman" w:hAnsi="Calibri" w:cs="Times New Roman"/>
                <w:bCs/>
                <w:szCs w:val="20"/>
              </w:rPr>
            </w:pPr>
            <w:r>
              <w:rPr>
                <w:rFonts w:ascii="Calibri" w:eastAsia="Times New Roman" w:hAnsi="Calibri" w:cs="Times New Roman"/>
                <w:bCs/>
                <w:szCs w:val="20"/>
              </w:rPr>
              <w:t>Tertiary qualification and related experience in restorative justice work</w:t>
            </w:r>
          </w:p>
        </w:tc>
        <w:tc>
          <w:tcPr>
            <w:tcW w:w="3456" w:type="dxa"/>
          </w:tcPr>
          <w:p w14:paraId="24E00EA7" w14:textId="77777777" w:rsidR="00E17647" w:rsidRPr="00E17647" w:rsidRDefault="00E17647" w:rsidP="00E17647">
            <w:pPr>
              <w:tabs>
                <w:tab w:val="left" w:pos="426"/>
              </w:tabs>
              <w:spacing w:before="60" w:after="60" w:line="240" w:lineRule="auto"/>
              <w:jc w:val="both"/>
              <w:rPr>
                <w:rFonts w:ascii="Calibri" w:eastAsia="Times New Roman" w:hAnsi="Calibri" w:cs="Times New Roman"/>
                <w:bCs/>
                <w:szCs w:val="20"/>
              </w:rPr>
            </w:pPr>
          </w:p>
        </w:tc>
      </w:tr>
      <w:tr w:rsidR="00E17647" w:rsidRPr="00E17647" w14:paraId="24E00EBD" w14:textId="77777777" w:rsidTr="00E64706">
        <w:tc>
          <w:tcPr>
            <w:tcW w:w="2207" w:type="dxa"/>
          </w:tcPr>
          <w:p w14:paraId="24E00EA9" w14:textId="77777777" w:rsidR="00E17647" w:rsidRPr="00E17647" w:rsidRDefault="00E17647" w:rsidP="00E17647">
            <w:pPr>
              <w:tabs>
                <w:tab w:val="left" w:pos="426"/>
              </w:tabs>
              <w:spacing w:before="60" w:after="60" w:line="240" w:lineRule="auto"/>
              <w:rPr>
                <w:rFonts w:ascii="Calibri" w:eastAsia="Times New Roman" w:hAnsi="Calibri" w:cs="Times New Roman"/>
                <w:b/>
                <w:bCs/>
                <w:szCs w:val="20"/>
              </w:rPr>
            </w:pPr>
            <w:r w:rsidRPr="00E17647">
              <w:rPr>
                <w:rFonts w:ascii="Calibri" w:eastAsia="Times New Roman" w:hAnsi="Calibri" w:cs="Times New Roman"/>
                <w:b/>
                <w:bCs/>
                <w:szCs w:val="20"/>
              </w:rPr>
              <w:t>Experience &amp; Knowledge:</w:t>
            </w:r>
          </w:p>
        </w:tc>
        <w:tc>
          <w:tcPr>
            <w:tcW w:w="3456" w:type="dxa"/>
          </w:tcPr>
          <w:p w14:paraId="24E00EB8" w14:textId="70185F0D" w:rsidR="00000675" w:rsidRDefault="007B740B" w:rsidP="00CF695E">
            <w:pPr>
              <w:numPr>
                <w:ilvl w:val="0"/>
                <w:numId w:val="4"/>
              </w:numPr>
              <w:spacing w:after="0" w:line="240" w:lineRule="auto"/>
              <w:ind w:left="360"/>
              <w:jc w:val="both"/>
              <w:rPr>
                <w:rFonts w:cs="Arial"/>
              </w:rPr>
            </w:pPr>
            <w:r>
              <w:rPr>
                <w:rFonts w:cs="Arial"/>
              </w:rPr>
              <w:t>Understands the restorative justice process</w:t>
            </w:r>
          </w:p>
          <w:p w14:paraId="72036237" w14:textId="1D339C18" w:rsidR="007B740B" w:rsidRDefault="007B740B" w:rsidP="00CF695E">
            <w:pPr>
              <w:numPr>
                <w:ilvl w:val="0"/>
                <w:numId w:val="4"/>
              </w:numPr>
              <w:spacing w:after="0" w:line="240" w:lineRule="auto"/>
              <w:ind w:left="360"/>
              <w:jc w:val="both"/>
              <w:rPr>
                <w:rFonts w:cs="Arial"/>
              </w:rPr>
            </w:pPr>
            <w:r>
              <w:rPr>
                <w:rFonts w:cs="Arial"/>
              </w:rPr>
              <w:t>Understands the criminal justice system</w:t>
            </w:r>
          </w:p>
          <w:p w14:paraId="5FF80D8C" w14:textId="2FECE1C5" w:rsidR="00622F80" w:rsidRDefault="0034420B" w:rsidP="0034420B">
            <w:pPr>
              <w:numPr>
                <w:ilvl w:val="0"/>
                <w:numId w:val="4"/>
              </w:numPr>
              <w:spacing w:after="0" w:line="240" w:lineRule="auto"/>
              <w:ind w:left="360"/>
              <w:jc w:val="both"/>
              <w:rPr>
                <w:rFonts w:cs="Arial"/>
              </w:rPr>
            </w:pPr>
            <w:r>
              <w:rPr>
                <w:rFonts w:cs="Arial"/>
              </w:rPr>
              <w:t>Proven administration experience</w:t>
            </w:r>
          </w:p>
          <w:p w14:paraId="35F715AC" w14:textId="1DED24B2" w:rsidR="007B740B" w:rsidRDefault="007B740B" w:rsidP="00E64706">
            <w:pPr>
              <w:numPr>
                <w:ilvl w:val="0"/>
                <w:numId w:val="4"/>
              </w:numPr>
              <w:spacing w:after="0" w:line="240" w:lineRule="auto"/>
              <w:ind w:left="373" w:hanging="373"/>
              <w:jc w:val="both"/>
              <w:rPr>
                <w:rFonts w:cs="Arial"/>
              </w:rPr>
            </w:pPr>
            <w:r>
              <w:rPr>
                <w:rFonts w:cs="Arial"/>
              </w:rPr>
              <w:t>Understands the impacts of crime and the court system on victims and offenders</w:t>
            </w:r>
          </w:p>
          <w:p w14:paraId="2DA58B85" w14:textId="08A3852F" w:rsidR="007B740B" w:rsidRDefault="007B740B" w:rsidP="00CF695E">
            <w:pPr>
              <w:numPr>
                <w:ilvl w:val="0"/>
                <w:numId w:val="4"/>
              </w:numPr>
              <w:spacing w:after="0" w:line="240" w:lineRule="auto"/>
              <w:ind w:left="360"/>
              <w:jc w:val="both"/>
              <w:rPr>
                <w:rFonts w:cs="Arial"/>
              </w:rPr>
            </w:pPr>
            <w:r>
              <w:rPr>
                <w:rFonts w:cs="Arial"/>
              </w:rPr>
              <w:t>Understands the needs of victims and offenders</w:t>
            </w:r>
          </w:p>
          <w:p w14:paraId="0438FEC5" w14:textId="1A148026" w:rsidR="007B740B" w:rsidRDefault="007B740B" w:rsidP="00CF695E">
            <w:pPr>
              <w:numPr>
                <w:ilvl w:val="0"/>
                <w:numId w:val="4"/>
              </w:numPr>
              <w:spacing w:after="0" w:line="240" w:lineRule="auto"/>
              <w:ind w:left="360"/>
              <w:jc w:val="both"/>
              <w:rPr>
                <w:rFonts w:cs="Arial"/>
              </w:rPr>
            </w:pPr>
            <w:r>
              <w:rPr>
                <w:rFonts w:cs="Arial"/>
              </w:rPr>
              <w:t>Has a working knowledge of community networks</w:t>
            </w:r>
          </w:p>
          <w:p w14:paraId="24E00EBB" w14:textId="28839F9A" w:rsidR="00E17647" w:rsidRPr="00E17647" w:rsidRDefault="00CF695E" w:rsidP="00614184">
            <w:pPr>
              <w:numPr>
                <w:ilvl w:val="0"/>
                <w:numId w:val="4"/>
              </w:numPr>
              <w:spacing w:after="0" w:line="240" w:lineRule="auto"/>
              <w:ind w:left="360"/>
              <w:jc w:val="both"/>
              <w:rPr>
                <w:rFonts w:ascii="Calibri" w:eastAsia="Times New Roman" w:hAnsi="Calibri" w:cs="Calibri"/>
                <w:bCs/>
                <w:iCs/>
              </w:rPr>
            </w:pPr>
            <w:r w:rsidRPr="009A0D2E">
              <w:rPr>
                <w:rFonts w:cs="Arial"/>
              </w:rPr>
              <w:t>A current full New Zealand Driver Licence is essential</w:t>
            </w:r>
          </w:p>
        </w:tc>
        <w:tc>
          <w:tcPr>
            <w:tcW w:w="3456" w:type="dxa"/>
          </w:tcPr>
          <w:p w14:paraId="2A9A353F" w14:textId="77777777" w:rsidR="00622F80" w:rsidRDefault="00622F80" w:rsidP="00622F80">
            <w:pPr>
              <w:numPr>
                <w:ilvl w:val="0"/>
                <w:numId w:val="4"/>
              </w:numPr>
              <w:spacing w:after="0" w:line="240" w:lineRule="auto"/>
              <w:ind w:left="360"/>
              <w:jc w:val="both"/>
              <w:rPr>
                <w:rFonts w:cs="Arial"/>
              </w:rPr>
            </w:pPr>
            <w:r>
              <w:rPr>
                <w:rFonts w:cs="Arial"/>
              </w:rPr>
              <w:t>Knowledge of family violence dynamics</w:t>
            </w:r>
          </w:p>
          <w:p w14:paraId="68601113" w14:textId="77777777" w:rsidR="00E17647" w:rsidRPr="0034420B" w:rsidRDefault="00622F80" w:rsidP="00622F80">
            <w:pPr>
              <w:numPr>
                <w:ilvl w:val="0"/>
                <w:numId w:val="4"/>
              </w:numPr>
              <w:spacing w:after="0" w:line="240" w:lineRule="auto"/>
              <w:ind w:left="360"/>
              <w:jc w:val="both"/>
              <w:rPr>
                <w:rFonts w:ascii="Calibri" w:eastAsia="Times New Roman" w:hAnsi="Calibri" w:cs="Times New Roman"/>
                <w:bCs/>
                <w:szCs w:val="20"/>
              </w:rPr>
            </w:pPr>
            <w:r>
              <w:rPr>
                <w:rFonts w:cs="Arial"/>
              </w:rPr>
              <w:t xml:space="preserve">Experience in working in the family violence sector </w:t>
            </w:r>
          </w:p>
          <w:p w14:paraId="103B7E6A" w14:textId="77777777" w:rsidR="0034420B" w:rsidRPr="0034420B" w:rsidRDefault="0034420B" w:rsidP="0034420B">
            <w:pPr>
              <w:numPr>
                <w:ilvl w:val="0"/>
                <w:numId w:val="4"/>
              </w:numPr>
              <w:spacing w:after="0" w:line="240" w:lineRule="auto"/>
              <w:ind w:left="360"/>
              <w:jc w:val="both"/>
              <w:rPr>
                <w:rFonts w:ascii="Calibri" w:eastAsia="Times New Roman" w:hAnsi="Calibri" w:cs="Times New Roman"/>
                <w:bCs/>
                <w:szCs w:val="20"/>
              </w:rPr>
            </w:pPr>
            <w:r>
              <w:rPr>
                <w:rFonts w:cs="Arial"/>
              </w:rPr>
              <w:t>A confident and effective public speaker able to make presentations and facilitate discussions with large groups of people</w:t>
            </w:r>
          </w:p>
          <w:p w14:paraId="24E00EBC" w14:textId="5ED92AF1" w:rsidR="0034420B" w:rsidRPr="007B740B" w:rsidRDefault="0034420B" w:rsidP="0034420B">
            <w:pPr>
              <w:numPr>
                <w:ilvl w:val="0"/>
                <w:numId w:val="4"/>
              </w:numPr>
              <w:spacing w:after="0" w:line="240" w:lineRule="auto"/>
              <w:ind w:left="360"/>
              <w:jc w:val="both"/>
              <w:rPr>
                <w:rFonts w:ascii="Calibri" w:eastAsia="Times New Roman" w:hAnsi="Calibri" w:cs="Times New Roman"/>
                <w:bCs/>
                <w:szCs w:val="20"/>
              </w:rPr>
            </w:pPr>
            <w:r>
              <w:rPr>
                <w:rFonts w:cs="Arial"/>
              </w:rPr>
              <w:t>Understands contractual relationships and is able to manage contracts with the Practice Manager, Anglican Family Care</w:t>
            </w:r>
          </w:p>
        </w:tc>
      </w:tr>
      <w:tr w:rsidR="00E64706" w:rsidRPr="00FD22A6" w14:paraId="42869BAD" w14:textId="77777777" w:rsidTr="00E64706">
        <w:tc>
          <w:tcPr>
            <w:tcW w:w="2207" w:type="dxa"/>
          </w:tcPr>
          <w:p w14:paraId="59151B6F" w14:textId="77777777" w:rsidR="00E64706" w:rsidRPr="00FD22A6" w:rsidRDefault="00E64706" w:rsidP="00CA4B45">
            <w:pPr>
              <w:tabs>
                <w:tab w:val="left" w:pos="426"/>
              </w:tabs>
              <w:spacing w:before="60" w:after="60" w:line="240" w:lineRule="auto"/>
              <w:rPr>
                <w:rFonts w:ascii="Calibri" w:eastAsia="Times New Roman" w:hAnsi="Calibri" w:cs="Times New Roman"/>
                <w:b/>
                <w:bCs/>
              </w:rPr>
            </w:pPr>
            <w:r w:rsidRPr="00FD22A6">
              <w:rPr>
                <w:rFonts w:ascii="Calibri" w:eastAsia="Times New Roman" w:hAnsi="Calibri" w:cs="Times New Roman"/>
                <w:b/>
                <w:bCs/>
              </w:rPr>
              <w:t>Skills / Attributes:</w:t>
            </w:r>
          </w:p>
        </w:tc>
        <w:tc>
          <w:tcPr>
            <w:tcW w:w="6912" w:type="dxa"/>
            <w:gridSpan w:val="2"/>
          </w:tcPr>
          <w:p w14:paraId="03E59713" w14:textId="00BB013D" w:rsidR="00E64706" w:rsidRPr="002F32CA" w:rsidRDefault="00E64706" w:rsidP="00E64706">
            <w:pPr>
              <w:pStyle w:val="ListParagraph"/>
              <w:numPr>
                <w:ilvl w:val="0"/>
                <w:numId w:val="29"/>
              </w:numPr>
              <w:spacing w:after="0" w:line="240" w:lineRule="auto"/>
            </w:pPr>
            <w:r w:rsidRPr="002F32CA">
              <w:t xml:space="preserve">Able to communicate well </w:t>
            </w:r>
            <w:r w:rsidR="00E6556A">
              <w:t xml:space="preserve">and work collaboratively </w:t>
            </w:r>
            <w:r w:rsidRPr="002F32CA">
              <w:t xml:space="preserve">with stakeholders at all levels </w:t>
            </w:r>
          </w:p>
          <w:p w14:paraId="19E175B1" w14:textId="77777777" w:rsidR="00E64706" w:rsidRPr="002F32CA" w:rsidRDefault="00E64706" w:rsidP="00E64706">
            <w:pPr>
              <w:pStyle w:val="ListParagraph"/>
              <w:numPr>
                <w:ilvl w:val="0"/>
                <w:numId w:val="29"/>
              </w:numPr>
              <w:spacing w:after="0" w:line="240" w:lineRule="auto"/>
            </w:pPr>
            <w:r w:rsidRPr="002F32CA">
              <w:t>Excellent time management, prioritising and multi-tasking</w:t>
            </w:r>
          </w:p>
          <w:p w14:paraId="796CCD35" w14:textId="77777777" w:rsidR="00E64706" w:rsidRPr="002F32CA" w:rsidRDefault="00E64706" w:rsidP="00E64706">
            <w:pPr>
              <w:pStyle w:val="ListParagraph"/>
              <w:numPr>
                <w:ilvl w:val="0"/>
                <w:numId w:val="29"/>
              </w:numPr>
              <w:spacing w:after="0" w:line="240" w:lineRule="auto"/>
            </w:pPr>
            <w:r w:rsidRPr="002F32CA">
              <w:t>Well-developed assessment skills</w:t>
            </w:r>
          </w:p>
          <w:p w14:paraId="273ADF3A" w14:textId="77777777" w:rsidR="00E64706" w:rsidRPr="002F32CA" w:rsidRDefault="00E64706" w:rsidP="00E64706">
            <w:pPr>
              <w:pStyle w:val="ListParagraph"/>
              <w:numPr>
                <w:ilvl w:val="0"/>
                <w:numId w:val="29"/>
              </w:numPr>
              <w:spacing w:after="0" w:line="240" w:lineRule="auto"/>
            </w:pPr>
            <w:r w:rsidRPr="002F32CA">
              <w:t>Negotiation and conflict resolution skills</w:t>
            </w:r>
          </w:p>
          <w:p w14:paraId="18926B5F" w14:textId="77777777" w:rsidR="00E64706" w:rsidRPr="002F32CA" w:rsidRDefault="00E64706" w:rsidP="00E64706">
            <w:pPr>
              <w:pStyle w:val="ListParagraph"/>
              <w:numPr>
                <w:ilvl w:val="0"/>
                <w:numId w:val="29"/>
              </w:numPr>
              <w:spacing w:after="0" w:line="240" w:lineRule="auto"/>
            </w:pPr>
            <w:r w:rsidRPr="002F32CA">
              <w:lastRenderedPageBreak/>
              <w:t xml:space="preserve">Ability to set boundaries and differentiate between work and personal relationships </w:t>
            </w:r>
          </w:p>
          <w:p w14:paraId="442DD0F0" w14:textId="77777777" w:rsidR="00E64706" w:rsidRDefault="00E64706" w:rsidP="00E64706">
            <w:pPr>
              <w:pStyle w:val="ListParagraph"/>
              <w:numPr>
                <w:ilvl w:val="0"/>
                <w:numId w:val="29"/>
              </w:numPr>
              <w:spacing w:after="0" w:line="240" w:lineRule="auto"/>
            </w:pPr>
            <w:r w:rsidRPr="002F32CA">
              <w:t>The ability to work well and think clearly under pressure</w:t>
            </w:r>
          </w:p>
          <w:p w14:paraId="2CB54E39" w14:textId="77777777" w:rsidR="00E64706" w:rsidRPr="00FD22A6" w:rsidRDefault="00E64706" w:rsidP="00E64706">
            <w:pPr>
              <w:numPr>
                <w:ilvl w:val="0"/>
                <w:numId w:val="29"/>
              </w:numPr>
              <w:spacing w:after="0" w:line="240" w:lineRule="auto"/>
              <w:jc w:val="both"/>
              <w:rPr>
                <w:rFonts w:ascii="Calibri" w:hAnsi="Calibri"/>
              </w:rPr>
            </w:pPr>
            <w:r>
              <w:t>An understanding of Health &amp; Safety practices</w:t>
            </w:r>
          </w:p>
        </w:tc>
      </w:tr>
    </w:tbl>
    <w:p w14:paraId="24E00ECF" w14:textId="1A96DF19" w:rsidR="00E17647" w:rsidRPr="00E17647" w:rsidRDefault="000B30C8" w:rsidP="00E17647">
      <w:pPr>
        <w:spacing w:before="120" w:after="120" w:line="240" w:lineRule="auto"/>
        <w:rPr>
          <w:rFonts w:ascii="Calibri" w:eastAsia="Times New Roman" w:hAnsi="Calibri" w:cs="Times New Roman"/>
          <w:b/>
          <w:bCs/>
          <w:color w:val="002060"/>
          <w:sz w:val="24"/>
          <w:szCs w:val="24"/>
        </w:rPr>
      </w:pPr>
      <w:r>
        <w:rPr>
          <w:rFonts w:ascii="Calibri" w:eastAsia="Times New Roman" w:hAnsi="Calibri" w:cs="Times New Roman"/>
          <w:b/>
          <w:bCs/>
          <w:color w:val="002060"/>
          <w:sz w:val="24"/>
          <w:szCs w:val="24"/>
        </w:rPr>
        <w:lastRenderedPageBreak/>
        <w:br/>
      </w:r>
      <w:r w:rsidR="00E17647" w:rsidRPr="00E17647">
        <w:rPr>
          <w:rFonts w:ascii="Calibri" w:eastAsia="Times New Roman" w:hAnsi="Calibri" w:cs="Times New Roman"/>
          <w:b/>
          <w:bCs/>
          <w:color w:val="002060"/>
          <w:sz w:val="24"/>
          <w:szCs w:val="24"/>
        </w:rPr>
        <w:t>Personal Competencies</w:t>
      </w:r>
    </w:p>
    <w:p w14:paraId="24E00ED0" w14:textId="77777777" w:rsidR="00E17647" w:rsidRPr="00E17647" w:rsidRDefault="00E17647" w:rsidP="00E17647">
      <w:pPr>
        <w:spacing w:before="120" w:after="120" w:line="120" w:lineRule="atLeast"/>
        <w:jc w:val="both"/>
        <w:rPr>
          <w:rFonts w:ascii="Calibri" w:hAnsi="Calibri"/>
        </w:rPr>
      </w:pPr>
      <w:r w:rsidRPr="00E17647">
        <w:rPr>
          <w:rFonts w:ascii="Calibri" w:hAnsi="Calibri"/>
        </w:rPr>
        <w:t>The competencies for the role are determined by applying the SHL Unified Competency Framework.  The competencies specific to this role are as follows:</w:t>
      </w:r>
    </w:p>
    <w:tbl>
      <w:tblPr>
        <w:tblW w:w="911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628"/>
        <w:gridCol w:w="1243"/>
        <w:gridCol w:w="1243"/>
      </w:tblGrid>
      <w:tr w:rsidR="007B740B" w:rsidRPr="00922237" w14:paraId="56F95D5B" w14:textId="77777777" w:rsidTr="00CA4B45">
        <w:trPr>
          <w:jc w:val="center"/>
        </w:trPr>
        <w:tc>
          <w:tcPr>
            <w:tcW w:w="6628" w:type="dxa"/>
            <w:shd w:val="clear" w:color="auto" w:fill="1F4E79" w:themeFill="accent1" w:themeFillShade="80"/>
          </w:tcPr>
          <w:p w14:paraId="33542A04"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
                <w:bCs/>
                <w:color w:val="FFFFFF" w:themeColor="background1"/>
              </w:rPr>
            </w:pPr>
            <w:r w:rsidRPr="00922237">
              <w:rPr>
                <w:rFonts w:ascii="Calibri" w:eastAsia="Times New Roman" w:hAnsi="Calibri" w:cs="Times New Roman"/>
                <w:b/>
                <w:bCs/>
                <w:color w:val="FFFFFF" w:themeColor="background1"/>
              </w:rPr>
              <w:t>Competency</w:t>
            </w:r>
          </w:p>
        </w:tc>
        <w:tc>
          <w:tcPr>
            <w:tcW w:w="1243" w:type="dxa"/>
            <w:shd w:val="clear" w:color="auto" w:fill="1F4E79" w:themeFill="accent1" w:themeFillShade="80"/>
          </w:tcPr>
          <w:p w14:paraId="3EDCB6F1"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
                <w:bCs/>
                <w:color w:val="FFFFFF" w:themeColor="background1"/>
              </w:rPr>
            </w:pPr>
            <w:r w:rsidRPr="00922237">
              <w:rPr>
                <w:rFonts w:ascii="Calibri" w:eastAsia="Times New Roman" w:hAnsi="Calibri" w:cs="Times New Roman"/>
                <w:b/>
                <w:bCs/>
                <w:color w:val="FFFFFF" w:themeColor="background1"/>
              </w:rPr>
              <w:t>Essential</w:t>
            </w:r>
          </w:p>
        </w:tc>
        <w:tc>
          <w:tcPr>
            <w:tcW w:w="1243" w:type="dxa"/>
            <w:shd w:val="clear" w:color="auto" w:fill="1F4E79" w:themeFill="accent1" w:themeFillShade="80"/>
          </w:tcPr>
          <w:p w14:paraId="34630D13"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
                <w:bCs/>
                <w:color w:val="FFFFFF" w:themeColor="background1"/>
              </w:rPr>
            </w:pPr>
            <w:r w:rsidRPr="00922237">
              <w:rPr>
                <w:rFonts w:ascii="Calibri" w:eastAsia="Times New Roman" w:hAnsi="Calibri" w:cs="Times New Roman"/>
                <w:b/>
                <w:bCs/>
                <w:color w:val="FFFFFF" w:themeColor="background1"/>
              </w:rPr>
              <w:t>Desirable</w:t>
            </w:r>
          </w:p>
        </w:tc>
      </w:tr>
      <w:tr w:rsidR="007B740B" w:rsidRPr="00922237" w14:paraId="2A6D2FF8" w14:textId="77777777" w:rsidTr="00CA4B45">
        <w:trPr>
          <w:jc w:val="center"/>
        </w:trPr>
        <w:tc>
          <w:tcPr>
            <w:tcW w:w="6628" w:type="dxa"/>
          </w:tcPr>
          <w:p w14:paraId="377F4287" w14:textId="77777777" w:rsidR="007B740B" w:rsidRPr="00922237" w:rsidRDefault="007B740B" w:rsidP="00CA4B45">
            <w:pPr>
              <w:tabs>
                <w:tab w:val="left" w:pos="426"/>
              </w:tabs>
              <w:spacing w:before="60" w:after="60" w:line="240" w:lineRule="auto"/>
              <w:jc w:val="both"/>
              <w:rPr>
                <w:rFonts w:ascii="Calibri" w:eastAsia="Times New Roman" w:hAnsi="Calibri" w:cs="Times New Roman"/>
                <w:b/>
                <w:bCs/>
              </w:rPr>
            </w:pPr>
            <w:r w:rsidRPr="00922237">
              <w:rPr>
                <w:rFonts w:ascii="Calibri" w:eastAsia="Times New Roman" w:hAnsi="Calibri" w:cs="Times New Roman"/>
                <w:bCs/>
              </w:rPr>
              <w:t>1.1 Deciding &amp; Initiating Action</w:t>
            </w:r>
          </w:p>
        </w:tc>
        <w:tc>
          <w:tcPr>
            <w:tcW w:w="1243" w:type="dxa"/>
            <w:vAlign w:val="center"/>
          </w:tcPr>
          <w:p w14:paraId="2828000C" w14:textId="43000677" w:rsidR="007B740B" w:rsidRPr="00922237" w:rsidRDefault="007B740B" w:rsidP="00CA4B45">
            <w:pPr>
              <w:tabs>
                <w:tab w:val="left" w:pos="426"/>
              </w:tabs>
              <w:spacing w:before="60" w:after="60" w:line="240" w:lineRule="auto"/>
              <w:jc w:val="center"/>
              <w:rPr>
                <w:rFonts w:ascii="Calibri" w:eastAsia="Times New Roman" w:hAnsi="Calibri" w:cs="Times New Roman"/>
                <w:bCs/>
              </w:rPr>
            </w:pPr>
          </w:p>
        </w:tc>
        <w:tc>
          <w:tcPr>
            <w:tcW w:w="1243" w:type="dxa"/>
            <w:vAlign w:val="center"/>
          </w:tcPr>
          <w:p w14:paraId="21969F62" w14:textId="3452CC71" w:rsidR="007B740B" w:rsidRPr="00922237" w:rsidRDefault="0034420B" w:rsidP="00CA4B45">
            <w:pPr>
              <w:tabs>
                <w:tab w:val="left" w:pos="426"/>
              </w:tabs>
              <w:spacing w:before="60" w:after="60" w:line="240" w:lineRule="auto"/>
              <w:jc w:val="center"/>
              <w:rPr>
                <w:rFonts w:ascii="Calibri" w:eastAsia="Times New Roman" w:hAnsi="Calibri" w:cs="Times New Roman"/>
                <w:bCs/>
              </w:rPr>
            </w:pPr>
            <w:r w:rsidRPr="00922237">
              <w:rPr>
                <w:rFonts w:ascii="Calibri" w:eastAsia="Times New Roman" w:hAnsi="Calibri" w:cs="Times New Roman"/>
                <w:bCs/>
              </w:rPr>
              <w:sym w:font="Wingdings" w:char="F0FC"/>
            </w:r>
          </w:p>
        </w:tc>
      </w:tr>
      <w:tr w:rsidR="007B740B" w:rsidRPr="00922237" w14:paraId="45317DBC" w14:textId="77777777" w:rsidTr="00CA4B45">
        <w:trPr>
          <w:jc w:val="center"/>
        </w:trPr>
        <w:tc>
          <w:tcPr>
            <w:tcW w:w="6628" w:type="dxa"/>
          </w:tcPr>
          <w:p w14:paraId="39D60DDE" w14:textId="77777777" w:rsidR="007B740B" w:rsidRPr="00922237" w:rsidRDefault="007B740B" w:rsidP="00CA4B45">
            <w:pPr>
              <w:tabs>
                <w:tab w:val="left" w:pos="426"/>
              </w:tabs>
              <w:spacing w:before="60" w:after="60" w:line="240" w:lineRule="auto"/>
              <w:jc w:val="both"/>
              <w:rPr>
                <w:rFonts w:ascii="Calibri" w:eastAsia="Times New Roman" w:hAnsi="Calibri" w:cs="Times New Roman"/>
                <w:b/>
                <w:bCs/>
              </w:rPr>
            </w:pPr>
            <w:r w:rsidRPr="00922237">
              <w:rPr>
                <w:rFonts w:ascii="Calibri" w:eastAsia="Times New Roman" w:hAnsi="Calibri" w:cs="Times New Roman"/>
                <w:bCs/>
              </w:rPr>
              <w:t>1.2 Leading &amp; Supervising</w:t>
            </w:r>
          </w:p>
        </w:tc>
        <w:tc>
          <w:tcPr>
            <w:tcW w:w="1243" w:type="dxa"/>
            <w:vAlign w:val="center"/>
          </w:tcPr>
          <w:p w14:paraId="63DED025" w14:textId="49359CA5" w:rsidR="007B740B" w:rsidRPr="00922237" w:rsidRDefault="007B740B" w:rsidP="00CA4B45">
            <w:pPr>
              <w:tabs>
                <w:tab w:val="left" w:pos="426"/>
              </w:tabs>
              <w:spacing w:before="60" w:after="60" w:line="240" w:lineRule="auto"/>
              <w:jc w:val="center"/>
              <w:rPr>
                <w:rFonts w:ascii="Calibri" w:eastAsia="Times New Roman" w:hAnsi="Calibri" w:cs="Times New Roman"/>
                <w:bCs/>
              </w:rPr>
            </w:pPr>
          </w:p>
        </w:tc>
        <w:tc>
          <w:tcPr>
            <w:tcW w:w="1243" w:type="dxa"/>
            <w:vAlign w:val="center"/>
          </w:tcPr>
          <w:p w14:paraId="75E3F4C1" w14:textId="3287A1F4" w:rsidR="007B740B" w:rsidRPr="00922237" w:rsidRDefault="0034420B" w:rsidP="00CA4B45">
            <w:pPr>
              <w:tabs>
                <w:tab w:val="left" w:pos="426"/>
              </w:tabs>
              <w:spacing w:before="60" w:after="60" w:line="240" w:lineRule="auto"/>
              <w:jc w:val="center"/>
              <w:rPr>
                <w:rFonts w:ascii="Calibri" w:eastAsia="Times New Roman" w:hAnsi="Calibri" w:cs="Times New Roman"/>
                <w:bCs/>
              </w:rPr>
            </w:pPr>
            <w:r w:rsidRPr="00922237">
              <w:rPr>
                <w:rFonts w:ascii="Calibri" w:eastAsia="Times New Roman" w:hAnsi="Calibri" w:cs="Times New Roman"/>
                <w:bCs/>
              </w:rPr>
              <w:sym w:font="Wingdings" w:char="F0FC"/>
            </w:r>
          </w:p>
        </w:tc>
      </w:tr>
      <w:tr w:rsidR="007B740B" w:rsidRPr="00922237" w14:paraId="70F76484" w14:textId="77777777" w:rsidTr="00CA4B45">
        <w:trPr>
          <w:jc w:val="center"/>
        </w:trPr>
        <w:tc>
          <w:tcPr>
            <w:tcW w:w="6628" w:type="dxa"/>
          </w:tcPr>
          <w:p w14:paraId="16B16540" w14:textId="77777777" w:rsidR="007B740B" w:rsidRPr="00922237" w:rsidRDefault="007B740B" w:rsidP="00CA4B45">
            <w:pPr>
              <w:tabs>
                <w:tab w:val="left" w:pos="426"/>
              </w:tabs>
              <w:spacing w:before="60" w:after="60" w:line="240" w:lineRule="auto"/>
              <w:jc w:val="both"/>
              <w:rPr>
                <w:rFonts w:ascii="Calibri" w:eastAsia="Times New Roman" w:hAnsi="Calibri" w:cs="Times New Roman"/>
                <w:b/>
                <w:bCs/>
              </w:rPr>
            </w:pPr>
            <w:r w:rsidRPr="00922237">
              <w:rPr>
                <w:rFonts w:ascii="Calibri" w:eastAsia="Times New Roman" w:hAnsi="Calibri" w:cs="Times New Roman"/>
                <w:bCs/>
              </w:rPr>
              <w:t>2.1 Working with People</w:t>
            </w:r>
          </w:p>
        </w:tc>
        <w:tc>
          <w:tcPr>
            <w:tcW w:w="1243" w:type="dxa"/>
            <w:vAlign w:val="center"/>
          </w:tcPr>
          <w:p w14:paraId="2E85F476"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r w:rsidRPr="00922237">
              <w:rPr>
                <w:rFonts w:ascii="Calibri" w:eastAsia="Times New Roman" w:hAnsi="Calibri" w:cs="Times New Roman"/>
                <w:bCs/>
              </w:rPr>
              <w:sym w:font="Wingdings" w:char="F0FC"/>
            </w:r>
          </w:p>
        </w:tc>
        <w:tc>
          <w:tcPr>
            <w:tcW w:w="1243" w:type="dxa"/>
            <w:vAlign w:val="center"/>
          </w:tcPr>
          <w:p w14:paraId="64000CC9"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p>
        </w:tc>
      </w:tr>
      <w:tr w:rsidR="007B740B" w:rsidRPr="00922237" w14:paraId="5E7B5851" w14:textId="77777777" w:rsidTr="00CA4B45">
        <w:trPr>
          <w:jc w:val="center"/>
        </w:trPr>
        <w:tc>
          <w:tcPr>
            <w:tcW w:w="6628" w:type="dxa"/>
          </w:tcPr>
          <w:p w14:paraId="5DD81290" w14:textId="77777777" w:rsidR="007B740B" w:rsidRPr="00922237" w:rsidRDefault="007B740B" w:rsidP="00CA4B45">
            <w:pPr>
              <w:tabs>
                <w:tab w:val="left" w:pos="426"/>
              </w:tabs>
              <w:spacing w:before="60" w:after="60" w:line="240" w:lineRule="auto"/>
              <w:jc w:val="both"/>
              <w:rPr>
                <w:rFonts w:ascii="Calibri" w:eastAsia="Times New Roman" w:hAnsi="Calibri" w:cs="Times New Roman"/>
                <w:bCs/>
              </w:rPr>
            </w:pPr>
            <w:r w:rsidRPr="00922237">
              <w:rPr>
                <w:rFonts w:ascii="Calibri" w:eastAsia="Times New Roman" w:hAnsi="Calibri" w:cs="Times New Roman"/>
                <w:bCs/>
              </w:rPr>
              <w:t>3.2 Persuading &amp; Influencing</w:t>
            </w:r>
          </w:p>
        </w:tc>
        <w:tc>
          <w:tcPr>
            <w:tcW w:w="1243" w:type="dxa"/>
            <w:vAlign w:val="center"/>
          </w:tcPr>
          <w:p w14:paraId="454D0CD5" w14:textId="3B16472C" w:rsidR="007B740B" w:rsidRPr="00922237" w:rsidRDefault="00445DEE" w:rsidP="00CA4B45">
            <w:pPr>
              <w:tabs>
                <w:tab w:val="left" w:pos="426"/>
              </w:tabs>
              <w:spacing w:before="60" w:after="60" w:line="240" w:lineRule="auto"/>
              <w:jc w:val="center"/>
              <w:rPr>
                <w:rFonts w:ascii="Calibri" w:eastAsia="Times New Roman" w:hAnsi="Calibri" w:cs="Times New Roman"/>
                <w:bCs/>
              </w:rPr>
            </w:pPr>
            <w:r w:rsidRPr="00922237">
              <w:rPr>
                <w:rFonts w:ascii="Calibri" w:eastAsia="Times New Roman" w:hAnsi="Calibri" w:cs="Times New Roman"/>
                <w:bCs/>
              </w:rPr>
              <w:sym w:font="Wingdings" w:char="F0FC"/>
            </w:r>
          </w:p>
        </w:tc>
        <w:tc>
          <w:tcPr>
            <w:tcW w:w="1243" w:type="dxa"/>
            <w:vAlign w:val="center"/>
          </w:tcPr>
          <w:p w14:paraId="37F21E26" w14:textId="60B52A3D" w:rsidR="007B740B" w:rsidRPr="00922237" w:rsidRDefault="007B740B" w:rsidP="00CA4B45">
            <w:pPr>
              <w:tabs>
                <w:tab w:val="left" w:pos="426"/>
              </w:tabs>
              <w:spacing w:before="60" w:after="60" w:line="240" w:lineRule="auto"/>
              <w:jc w:val="center"/>
              <w:rPr>
                <w:rFonts w:ascii="Calibri" w:eastAsia="Times New Roman" w:hAnsi="Calibri" w:cs="Times New Roman"/>
                <w:bCs/>
              </w:rPr>
            </w:pPr>
          </w:p>
        </w:tc>
      </w:tr>
      <w:tr w:rsidR="007B740B" w:rsidRPr="00922237" w14:paraId="2C991EB0" w14:textId="77777777" w:rsidTr="00CA4B45">
        <w:trPr>
          <w:jc w:val="center"/>
        </w:trPr>
        <w:tc>
          <w:tcPr>
            <w:tcW w:w="6628" w:type="dxa"/>
          </w:tcPr>
          <w:p w14:paraId="3CF80453" w14:textId="77777777" w:rsidR="007B740B" w:rsidRPr="00922237" w:rsidRDefault="007B740B" w:rsidP="00CA4B45">
            <w:pPr>
              <w:tabs>
                <w:tab w:val="left" w:pos="426"/>
              </w:tabs>
              <w:spacing w:before="60" w:after="60" w:line="240" w:lineRule="auto"/>
              <w:jc w:val="both"/>
              <w:rPr>
                <w:rFonts w:ascii="Calibri" w:eastAsia="Times New Roman" w:hAnsi="Calibri" w:cs="Times New Roman"/>
                <w:bCs/>
              </w:rPr>
            </w:pPr>
            <w:r w:rsidRPr="00922237">
              <w:rPr>
                <w:rFonts w:ascii="Calibri" w:eastAsia="Times New Roman" w:hAnsi="Calibri" w:cs="Times New Roman"/>
                <w:bCs/>
              </w:rPr>
              <w:t>3.3 Presenting &amp; Communicating Information</w:t>
            </w:r>
          </w:p>
        </w:tc>
        <w:tc>
          <w:tcPr>
            <w:tcW w:w="1243" w:type="dxa"/>
            <w:vAlign w:val="center"/>
          </w:tcPr>
          <w:p w14:paraId="11CAC962" w14:textId="51794885" w:rsidR="007B740B" w:rsidRPr="00922237" w:rsidRDefault="00445DEE" w:rsidP="00CA4B45">
            <w:pPr>
              <w:tabs>
                <w:tab w:val="left" w:pos="426"/>
              </w:tabs>
              <w:spacing w:before="60" w:after="60" w:line="240" w:lineRule="auto"/>
              <w:jc w:val="center"/>
              <w:rPr>
                <w:rFonts w:ascii="Calibri" w:eastAsia="Times New Roman" w:hAnsi="Calibri" w:cs="Times New Roman"/>
                <w:bCs/>
              </w:rPr>
            </w:pPr>
            <w:r w:rsidRPr="00922237">
              <w:rPr>
                <w:rFonts w:ascii="Calibri" w:eastAsia="Times New Roman" w:hAnsi="Calibri" w:cs="Times New Roman"/>
                <w:bCs/>
              </w:rPr>
              <w:sym w:font="Wingdings" w:char="F0FC"/>
            </w:r>
          </w:p>
        </w:tc>
        <w:tc>
          <w:tcPr>
            <w:tcW w:w="1243" w:type="dxa"/>
            <w:vAlign w:val="center"/>
          </w:tcPr>
          <w:p w14:paraId="2B9C774A" w14:textId="34DFE884" w:rsidR="007B740B" w:rsidRPr="00922237" w:rsidRDefault="007B740B" w:rsidP="00CA4B45">
            <w:pPr>
              <w:tabs>
                <w:tab w:val="left" w:pos="426"/>
              </w:tabs>
              <w:spacing w:before="60" w:after="60" w:line="240" w:lineRule="auto"/>
              <w:jc w:val="center"/>
              <w:rPr>
                <w:rFonts w:ascii="Calibri" w:eastAsia="Times New Roman" w:hAnsi="Calibri" w:cs="Times New Roman"/>
                <w:bCs/>
              </w:rPr>
            </w:pPr>
          </w:p>
        </w:tc>
      </w:tr>
      <w:tr w:rsidR="007B740B" w:rsidRPr="00922237" w14:paraId="54460D87" w14:textId="77777777" w:rsidTr="00CA4B45">
        <w:trPr>
          <w:jc w:val="center"/>
        </w:trPr>
        <w:tc>
          <w:tcPr>
            <w:tcW w:w="6628" w:type="dxa"/>
          </w:tcPr>
          <w:p w14:paraId="093B0063" w14:textId="77777777" w:rsidR="007B740B" w:rsidRPr="00922237" w:rsidRDefault="007B740B" w:rsidP="00CA4B45">
            <w:pPr>
              <w:tabs>
                <w:tab w:val="left" w:pos="426"/>
              </w:tabs>
              <w:spacing w:before="60" w:after="60" w:line="240" w:lineRule="auto"/>
              <w:jc w:val="both"/>
              <w:rPr>
                <w:rFonts w:ascii="Calibri" w:eastAsia="Times New Roman" w:hAnsi="Calibri" w:cs="Times New Roman"/>
                <w:bCs/>
              </w:rPr>
            </w:pPr>
            <w:r w:rsidRPr="00922237">
              <w:rPr>
                <w:rFonts w:ascii="Calibri" w:eastAsia="Times New Roman" w:hAnsi="Calibri" w:cs="Times New Roman"/>
                <w:bCs/>
              </w:rPr>
              <w:t>4.1 Writing &amp; Reporting</w:t>
            </w:r>
          </w:p>
        </w:tc>
        <w:tc>
          <w:tcPr>
            <w:tcW w:w="1243" w:type="dxa"/>
            <w:vAlign w:val="center"/>
          </w:tcPr>
          <w:p w14:paraId="378A7D27"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r w:rsidRPr="00922237">
              <w:rPr>
                <w:rFonts w:ascii="Calibri" w:eastAsia="Times New Roman" w:hAnsi="Calibri" w:cs="Times New Roman"/>
                <w:bCs/>
              </w:rPr>
              <w:sym w:font="Wingdings" w:char="F0FC"/>
            </w:r>
          </w:p>
        </w:tc>
        <w:tc>
          <w:tcPr>
            <w:tcW w:w="1243" w:type="dxa"/>
            <w:vAlign w:val="center"/>
          </w:tcPr>
          <w:p w14:paraId="56F01AEE"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p>
        </w:tc>
      </w:tr>
      <w:tr w:rsidR="007B740B" w:rsidRPr="00922237" w14:paraId="42702B1A" w14:textId="77777777" w:rsidTr="00CA4B45">
        <w:trPr>
          <w:jc w:val="center"/>
        </w:trPr>
        <w:tc>
          <w:tcPr>
            <w:tcW w:w="6628" w:type="dxa"/>
          </w:tcPr>
          <w:p w14:paraId="1E81D18E" w14:textId="77777777" w:rsidR="007B740B" w:rsidRPr="00922237" w:rsidRDefault="007B740B" w:rsidP="00CA4B45">
            <w:pPr>
              <w:tabs>
                <w:tab w:val="left" w:pos="426"/>
              </w:tabs>
              <w:spacing w:before="60" w:after="60" w:line="240" w:lineRule="auto"/>
              <w:jc w:val="both"/>
              <w:rPr>
                <w:rFonts w:ascii="Calibri" w:eastAsia="Times New Roman" w:hAnsi="Calibri" w:cs="Times New Roman"/>
                <w:bCs/>
              </w:rPr>
            </w:pPr>
            <w:r w:rsidRPr="00922237">
              <w:rPr>
                <w:rFonts w:ascii="Calibri" w:eastAsia="Times New Roman" w:hAnsi="Calibri" w:cs="Times New Roman"/>
                <w:bCs/>
              </w:rPr>
              <w:t>4.3 Analysing</w:t>
            </w:r>
          </w:p>
        </w:tc>
        <w:tc>
          <w:tcPr>
            <w:tcW w:w="1243" w:type="dxa"/>
            <w:vAlign w:val="center"/>
          </w:tcPr>
          <w:p w14:paraId="7551026F"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p>
        </w:tc>
        <w:tc>
          <w:tcPr>
            <w:tcW w:w="1243" w:type="dxa"/>
            <w:vAlign w:val="center"/>
          </w:tcPr>
          <w:p w14:paraId="3FD751F6"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r w:rsidRPr="00922237">
              <w:rPr>
                <w:rFonts w:ascii="Calibri" w:eastAsia="Times New Roman" w:hAnsi="Calibri" w:cs="Times New Roman"/>
                <w:bCs/>
              </w:rPr>
              <w:sym w:font="Wingdings" w:char="F0FC"/>
            </w:r>
          </w:p>
        </w:tc>
      </w:tr>
      <w:tr w:rsidR="007B740B" w:rsidRPr="00922237" w14:paraId="776096E9" w14:textId="77777777" w:rsidTr="00CA4B45">
        <w:trPr>
          <w:jc w:val="center"/>
        </w:trPr>
        <w:tc>
          <w:tcPr>
            <w:tcW w:w="6628" w:type="dxa"/>
          </w:tcPr>
          <w:p w14:paraId="64324B07" w14:textId="77777777" w:rsidR="007B740B" w:rsidRPr="00922237" w:rsidRDefault="007B740B" w:rsidP="00CA4B45">
            <w:pPr>
              <w:tabs>
                <w:tab w:val="left" w:pos="426"/>
              </w:tabs>
              <w:spacing w:before="60" w:after="60" w:line="240" w:lineRule="auto"/>
              <w:jc w:val="both"/>
              <w:rPr>
                <w:rFonts w:ascii="Calibri" w:eastAsia="Times New Roman" w:hAnsi="Calibri" w:cs="Times New Roman"/>
                <w:bCs/>
              </w:rPr>
            </w:pPr>
            <w:r w:rsidRPr="00922237">
              <w:rPr>
                <w:rFonts w:ascii="Calibri" w:eastAsia="Times New Roman" w:hAnsi="Calibri" w:cs="Times New Roman"/>
                <w:bCs/>
              </w:rPr>
              <w:t>5.1 Learning &amp; Researching</w:t>
            </w:r>
          </w:p>
        </w:tc>
        <w:tc>
          <w:tcPr>
            <w:tcW w:w="1243" w:type="dxa"/>
            <w:vAlign w:val="center"/>
          </w:tcPr>
          <w:p w14:paraId="7875296D" w14:textId="52BC37B3" w:rsidR="007B740B" w:rsidRPr="00922237" w:rsidRDefault="00445DEE" w:rsidP="00CA4B45">
            <w:pPr>
              <w:tabs>
                <w:tab w:val="left" w:pos="426"/>
              </w:tabs>
              <w:spacing w:before="60" w:after="60" w:line="240" w:lineRule="auto"/>
              <w:jc w:val="center"/>
              <w:rPr>
                <w:rFonts w:ascii="Calibri" w:eastAsia="Times New Roman" w:hAnsi="Calibri" w:cs="Times New Roman"/>
                <w:bCs/>
              </w:rPr>
            </w:pPr>
            <w:r w:rsidRPr="00922237">
              <w:rPr>
                <w:rFonts w:ascii="Calibri" w:eastAsia="Times New Roman" w:hAnsi="Calibri" w:cs="Times New Roman"/>
                <w:bCs/>
              </w:rPr>
              <w:sym w:font="Wingdings" w:char="F0FC"/>
            </w:r>
          </w:p>
        </w:tc>
        <w:tc>
          <w:tcPr>
            <w:tcW w:w="1243" w:type="dxa"/>
            <w:vAlign w:val="center"/>
          </w:tcPr>
          <w:p w14:paraId="41C32B4A" w14:textId="19B1A7B8" w:rsidR="007B740B" w:rsidRPr="00922237" w:rsidRDefault="007B740B" w:rsidP="00CA4B45">
            <w:pPr>
              <w:tabs>
                <w:tab w:val="left" w:pos="426"/>
              </w:tabs>
              <w:spacing w:before="60" w:after="60" w:line="240" w:lineRule="auto"/>
              <w:jc w:val="center"/>
              <w:rPr>
                <w:rFonts w:ascii="Calibri" w:eastAsia="Times New Roman" w:hAnsi="Calibri" w:cs="Times New Roman"/>
                <w:bCs/>
              </w:rPr>
            </w:pPr>
          </w:p>
        </w:tc>
      </w:tr>
      <w:tr w:rsidR="007B740B" w:rsidRPr="00922237" w14:paraId="747AAAEF" w14:textId="77777777" w:rsidTr="00CA4B45">
        <w:trPr>
          <w:jc w:val="center"/>
        </w:trPr>
        <w:tc>
          <w:tcPr>
            <w:tcW w:w="6628" w:type="dxa"/>
          </w:tcPr>
          <w:p w14:paraId="4F8A7177" w14:textId="77777777" w:rsidR="007B740B" w:rsidRPr="00922237" w:rsidRDefault="007B740B" w:rsidP="00CA4B45">
            <w:pPr>
              <w:tabs>
                <w:tab w:val="left" w:pos="426"/>
              </w:tabs>
              <w:spacing w:before="60" w:after="60" w:line="240" w:lineRule="auto"/>
              <w:jc w:val="both"/>
              <w:rPr>
                <w:rFonts w:ascii="Calibri" w:eastAsia="Times New Roman" w:hAnsi="Calibri" w:cs="Times New Roman"/>
                <w:bCs/>
              </w:rPr>
            </w:pPr>
            <w:r w:rsidRPr="00922237">
              <w:rPr>
                <w:rFonts w:ascii="Calibri" w:eastAsia="Times New Roman" w:hAnsi="Calibri" w:cs="Times New Roman"/>
                <w:bCs/>
              </w:rPr>
              <w:t>5.2 Creating &amp; Innovating</w:t>
            </w:r>
          </w:p>
        </w:tc>
        <w:tc>
          <w:tcPr>
            <w:tcW w:w="1243" w:type="dxa"/>
            <w:vAlign w:val="center"/>
          </w:tcPr>
          <w:p w14:paraId="0D2FAFC9"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p>
        </w:tc>
        <w:tc>
          <w:tcPr>
            <w:tcW w:w="1243" w:type="dxa"/>
            <w:vAlign w:val="center"/>
          </w:tcPr>
          <w:p w14:paraId="7977656B"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r w:rsidRPr="00922237">
              <w:rPr>
                <w:rFonts w:ascii="Calibri" w:eastAsia="Times New Roman" w:hAnsi="Calibri" w:cs="Times New Roman"/>
                <w:bCs/>
              </w:rPr>
              <w:sym w:font="Wingdings" w:char="F0FC"/>
            </w:r>
          </w:p>
        </w:tc>
      </w:tr>
      <w:tr w:rsidR="007B740B" w:rsidRPr="00922237" w14:paraId="63ECA6C4" w14:textId="77777777" w:rsidTr="00CA4B45">
        <w:trPr>
          <w:jc w:val="center"/>
        </w:trPr>
        <w:tc>
          <w:tcPr>
            <w:tcW w:w="6628" w:type="dxa"/>
          </w:tcPr>
          <w:p w14:paraId="20FC96C6" w14:textId="77777777" w:rsidR="007B740B" w:rsidRPr="00922237" w:rsidRDefault="007B740B" w:rsidP="00CA4B45">
            <w:pPr>
              <w:tabs>
                <w:tab w:val="left" w:pos="426"/>
              </w:tabs>
              <w:spacing w:before="60" w:after="60" w:line="240" w:lineRule="auto"/>
              <w:jc w:val="both"/>
              <w:rPr>
                <w:rFonts w:ascii="Calibri" w:eastAsia="Times New Roman" w:hAnsi="Calibri" w:cs="Times New Roman"/>
                <w:bCs/>
              </w:rPr>
            </w:pPr>
            <w:r w:rsidRPr="00922237">
              <w:rPr>
                <w:rFonts w:ascii="Calibri" w:eastAsia="Times New Roman" w:hAnsi="Calibri" w:cs="Times New Roman"/>
                <w:bCs/>
              </w:rPr>
              <w:t>6.2 Delivering Results &amp; Meeting Customer Expectations</w:t>
            </w:r>
          </w:p>
        </w:tc>
        <w:tc>
          <w:tcPr>
            <w:tcW w:w="1243" w:type="dxa"/>
            <w:vAlign w:val="center"/>
          </w:tcPr>
          <w:p w14:paraId="1530FED4"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r w:rsidRPr="00922237">
              <w:rPr>
                <w:rFonts w:ascii="Calibri" w:eastAsia="Times New Roman" w:hAnsi="Calibri" w:cs="Times New Roman"/>
                <w:bCs/>
              </w:rPr>
              <w:sym w:font="Wingdings" w:char="F0FC"/>
            </w:r>
          </w:p>
        </w:tc>
        <w:tc>
          <w:tcPr>
            <w:tcW w:w="1243" w:type="dxa"/>
            <w:vAlign w:val="center"/>
          </w:tcPr>
          <w:p w14:paraId="13ACB6C7"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p>
        </w:tc>
      </w:tr>
      <w:tr w:rsidR="007B740B" w:rsidRPr="00922237" w14:paraId="46ABEC4A" w14:textId="77777777" w:rsidTr="00CA4B45">
        <w:trPr>
          <w:jc w:val="center"/>
        </w:trPr>
        <w:tc>
          <w:tcPr>
            <w:tcW w:w="6628" w:type="dxa"/>
          </w:tcPr>
          <w:p w14:paraId="08C68912" w14:textId="77777777" w:rsidR="007B740B" w:rsidRPr="00922237" w:rsidRDefault="007B740B" w:rsidP="00CA4B45">
            <w:pPr>
              <w:tabs>
                <w:tab w:val="left" w:pos="426"/>
              </w:tabs>
              <w:spacing w:before="60" w:after="60" w:line="240" w:lineRule="auto"/>
              <w:jc w:val="both"/>
              <w:rPr>
                <w:rFonts w:ascii="Calibri" w:eastAsia="Times New Roman" w:hAnsi="Calibri" w:cs="Times New Roman"/>
                <w:bCs/>
              </w:rPr>
            </w:pPr>
            <w:r w:rsidRPr="00922237">
              <w:rPr>
                <w:rFonts w:ascii="Calibri" w:eastAsia="Times New Roman" w:hAnsi="Calibri" w:cs="Times New Roman"/>
                <w:bCs/>
              </w:rPr>
              <w:t>6.3 Following Instructions &amp; Procedures</w:t>
            </w:r>
          </w:p>
        </w:tc>
        <w:tc>
          <w:tcPr>
            <w:tcW w:w="1243" w:type="dxa"/>
            <w:vAlign w:val="center"/>
          </w:tcPr>
          <w:p w14:paraId="43851F2D"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r w:rsidRPr="00922237">
              <w:rPr>
                <w:rFonts w:ascii="Calibri" w:eastAsia="Times New Roman" w:hAnsi="Calibri" w:cs="Times New Roman"/>
                <w:bCs/>
              </w:rPr>
              <w:sym w:font="Wingdings" w:char="F0FC"/>
            </w:r>
          </w:p>
        </w:tc>
        <w:tc>
          <w:tcPr>
            <w:tcW w:w="1243" w:type="dxa"/>
            <w:vAlign w:val="center"/>
          </w:tcPr>
          <w:p w14:paraId="6509DE8E"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p>
        </w:tc>
      </w:tr>
      <w:tr w:rsidR="007B740B" w:rsidRPr="00922237" w14:paraId="090CE33C" w14:textId="77777777" w:rsidTr="00CA4B45">
        <w:trPr>
          <w:jc w:val="center"/>
        </w:trPr>
        <w:tc>
          <w:tcPr>
            <w:tcW w:w="6628" w:type="dxa"/>
          </w:tcPr>
          <w:p w14:paraId="4C94B2A4" w14:textId="77777777" w:rsidR="007B740B" w:rsidRPr="00922237" w:rsidRDefault="007B740B" w:rsidP="00CA4B45">
            <w:pPr>
              <w:tabs>
                <w:tab w:val="left" w:pos="426"/>
              </w:tabs>
              <w:spacing w:before="60" w:after="60" w:line="240" w:lineRule="auto"/>
              <w:jc w:val="both"/>
              <w:rPr>
                <w:rFonts w:ascii="Calibri" w:eastAsia="Times New Roman" w:hAnsi="Calibri" w:cs="Times New Roman"/>
                <w:bCs/>
              </w:rPr>
            </w:pPr>
            <w:r w:rsidRPr="00922237">
              <w:rPr>
                <w:rFonts w:ascii="Calibri" w:eastAsia="Times New Roman" w:hAnsi="Calibri" w:cs="Times New Roman"/>
                <w:bCs/>
              </w:rPr>
              <w:t>7.1 Adapting &amp; Responding To Change</w:t>
            </w:r>
          </w:p>
        </w:tc>
        <w:tc>
          <w:tcPr>
            <w:tcW w:w="1243" w:type="dxa"/>
            <w:vAlign w:val="center"/>
          </w:tcPr>
          <w:p w14:paraId="7F961CA9"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p>
        </w:tc>
        <w:tc>
          <w:tcPr>
            <w:tcW w:w="1243" w:type="dxa"/>
            <w:vAlign w:val="center"/>
          </w:tcPr>
          <w:p w14:paraId="3CD66C7E"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r w:rsidRPr="00922237">
              <w:rPr>
                <w:rFonts w:ascii="Calibri" w:eastAsia="Times New Roman" w:hAnsi="Calibri" w:cs="Times New Roman"/>
                <w:bCs/>
              </w:rPr>
              <w:sym w:font="Wingdings" w:char="F0FC"/>
            </w:r>
          </w:p>
        </w:tc>
      </w:tr>
      <w:tr w:rsidR="007B740B" w:rsidRPr="00922237" w14:paraId="2AC5CC82" w14:textId="77777777" w:rsidTr="00CA4B45">
        <w:trPr>
          <w:jc w:val="center"/>
        </w:trPr>
        <w:tc>
          <w:tcPr>
            <w:tcW w:w="6628" w:type="dxa"/>
          </w:tcPr>
          <w:p w14:paraId="4E7636E2" w14:textId="77777777" w:rsidR="007B740B" w:rsidRPr="00922237" w:rsidRDefault="007B740B" w:rsidP="00CA4B45">
            <w:pPr>
              <w:tabs>
                <w:tab w:val="left" w:pos="426"/>
              </w:tabs>
              <w:spacing w:before="60" w:after="60" w:line="240" w:lineRule="auto"/>
              <w:jc w:val="both"/>
              <w:rPr>
                <w:rFonts w:ascii="Calibri" w:eastAsia="Times New Roman" w:hAnsi="Calibri" w:cs="Times New Roman"/>
                <w:bCs/>
              </w:rPr>
            </w:pPr>
            <w:r w:rsidRPr="00922237">
              <w:rPr>
                <w:rFonts w:ascii="Calibri" w:eastAsia="Times New Roman" w:hAnsi="Calibri" w:cs="Times New Roman"/>
                <w:bCs/>
              </w:rPr>
              <w:t>7.2 Coping With Pressures &amp; Setbacks</w:t>
            </w:r>
          </w:p>
        </w:tc>
        <w:tc>
          <w:tcPr>
            <w:tcW w:w="1243" w:type="dxa"/>
            <w:vAlign w:val="center"/>
          </w:tcPr>
          <w:p w14:paraId="28245DE2"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r w:rsidRPr="00922237">
              <w:rPr>
                <w:rFonts w:ascii="Calibri" w:eastAsia="Times New Roman" w:hAnsi="Calibri" w:cs="Times New Roman"/>
                <w:bCs/>
              </w:rPr>
              <w:sym w:font="Wingdings" w:char="F0FC"/>
            </w:r>
          </w:p>
        </w:tc>
        <w:tc>
          <w:tcPr>
            <w:tcW w:w="1243" w:type="dxa"/>
            <w:vAlign w:val="center"/>
          </w:tcPr>
          <w:p w14:paraId="16328284"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p>
        </w:tc>
      </w:tr>
      <w:tr w:rsidR="007B740B" w:rsidRPr="00922237" w14:paraId="45FFD8A8" w14:textId="77777777" w:rsidTr="00CA4B45">
        <w:trPr>
          <w:jc w:val="center"/>
        </w:trPr>
        <w:tc>
          <w:tcPr>
            <w:tcW w:w="6628" w:type="dxa"/>
          </w:tcPr>
          <w:p w14:paraId="014366CE" w14:textId="77777777" w:rsidR="007B740B" w:rsidRPr="00922237" w:rsidRDefault="007B740B" w:rsidP="00CA4B45">
            <w:pPr>
              <w:tabs>
                <w:tab w:val="left" w:pos="426"/>
              </w:tabs>
              <w:spacing w:before="60" w:after="60" w:line="240" w:lineRule="auto"/>
              <w:jc w:val="both"/>
              <w:rPr>
                <w:rFonts w:ascii="Calibri" w:eastAsia="Times New Roman" w:hAnsi="Calibri" w:cs="Times New Roman"/>
                <w:bCs/>
              </w:rPr>
            </w:pPr>
            <w:r w:rsidRPr="00922237">
              <w:rPr>
                <w:rFonts w:ascii="Calibri" w:eastAsia="Times New Roman" w:hAnsi="Calibri" w:cs="Times New Roman"/>
                <w:bCs/>
              </w:rPr>
              <w:t>8.1 Achieving Personal Work Goals &amp; Objectives</w:t>
            </w:r>
          </w:p>
        </w:tc>
        <w:tc>
          <w:tcPr>
            <w:tcW w:w="1243" w:type="dxa"/>
            <w:vAlign w:val="center"/>
          </w:tcPr>
          <w:p w14:paraId="11CB9C92"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r w:rsidRPr="00922237">
              <w:rPr>
                <w:rFonts w:ascii="Calibri" w:eastAsia="Times New Roman" w:hAnsi="Calibri" w:cs="Times New Roman"/>
                <w:bCs/>
              </w:rPr>
              <w:sym w:font="Wingdings" w:char="F0FC"/>
            </w:r>
          </w:p>
        </w:tc>
        <w:tc>
          <w:tcPr>
            <w:tcW w:w="1243" w:type="dxa"/>
            <w:vAlign w:val="center"/>
          </w:tcPr>
          <w:p w14:paraId="4B423534" w14:textId="77777777" w:rsidR="007B740B" w:rsidRPr="00922237" w:rsidRDefault="007B740B" w:rsidP="00CA4B45">
            <w:pPr>
              <w:tabs>
                <w:tab w:val="left" w:pos="426"/>
              </w:tabs>
              <w:spacing w:before="60" w:after="60" w:line="240" w:lineRule="auto"/>
              <w:jc w:val="center"/>
              <w:rPr>
                <w:rFonts w:ascii="Calibri" w:eastAsia="Times New Roman" w:hAnsi="Calibri" w:cs="Times New Roman"/>
                <w:bCs/>
              </w:rPr>
            </w:pPr>
          </w:p>
        </w:tc>
      </w:tr>
    </w:tbl>
    <w:p w14:paraId="47A44A2F" w14:textId="77777777" w:rsidR="007B740B" w:rsidRDefault="007B740B" w:rsidP="00E17647">
      <w:pPr>
        <w:spacing w:before="120" w:after="120" w:line="240" w:lineRule="auto"/>
        <w:rPr>
          <w:rFonts w:ascii="Calibri" w:eastAsia="Times New Roman" w:hAnsi="Calibri" w:cs="Times New Roman"/>
          <w:b/>
          <w:bCs/>
          <w:color w:val="002060"/>
          <w:sz w:val="24"/>
          <w:szCs w:val="24"/>
        </w:rPr>
      </w:pPr>
    </w:p>
    <w:p w14:paraId="24E00F0E" w14:textId="65214015" w:rsidR="00E17647" w:rsidRPr="00E17647" w:rsidRDefault="004A175E" w:rsidP="00E17647">
      <w:pPr>
        <w:spacing w:before="120" w:after="120" w:line="240" w:lineRule="auto"/>
        <w:rPr>
          <w:rFonts w:ascii="Calibri" w:eastAsia="Times New Roman" w:hAnsi="Calibri" w:cs="Times New Roman"/>
          <w:b/>
          <w:bCs/>
          <w:color w:val="002060"/>
          <w:sz w:val="24"/>
          <w:szCs w:val="24"/>
        </w:rPr>
      </w:pPr>
      <w:r>
        <w:rPr>
          <w:rFonts w:ascii="Calibri" w:eastAsia="Times New Roman" w:hAnsi="Calibri" w:cs="Times New Roman"/>
          <w:b/>
          <w:bCs/>
          <w:color w:val="002060"/>
          <w:sz w:val="24"/>
          <w:szCs w:val="24"/>
        </w:rPr>
        <w:t xml:space="preserve"> O</w:t>
      </w:r>
      <w:r w:rsidR="00E17647" w:rsidRPr="00E17647">
        <w:rPr>
          <w:rFonts w:ascii="Calibri" w:eastAsia="Times New Roman" w:hAnsi="Calibri" w:cs="Times New Roman"/>
          <w:b/>
          <w:bCs/>
          <w:color w:val="002060"/>
          <w:sz w:val="24"/>
          <w:szCs w:val="24"/>
        </w:rPr>
        <w:t>ther attributes</w:t>
      </w:r>
      <w:r>
        <w:rPr>
          <w:rFonts w:ascii="Calibri" w:eastAsia="Times New Roman" w:hAnsi="Calibri" w:cs="Times New Roman"/>
          <w:b/>
          <w:bCs/>
          <w:color w:val="002060"/>
          <w:sz w:val="24"/>
          <w:szCs w:val="24"/>
        </w:rPr>
        <w:t>/</w:t>
      </w:r>
      <w:r w:rsidR="00E17647" w:rsidRPr="00E17647">
        <w:rPr>
          <w:rFonts w:ascii="Calibri" w:eastAsia="Times New Roman" w:hAnsi="Calibri" w:cs="Times New Roman"/>
          <w:b/>
          <w:bCs/>
          <w:color w:val="002060"/>
          <w:sz w:val="24"/>
          <w:szCs w:val="24"/>
        </w:rPr>
        <w:t xml:space="preserve">factors </w:t>
      </w:r>
      <w:r>
        <w:rPr>
          <w:rFonts w:ascii="Calibri" w:eastAsia="Times New Roman" w:hAnsi="Calibri" w:cs="Times New Roman"/>
          <w:b/>
          <w:bCs/>
          <w:color w:val="002060"/>
          <w:sz w:val="24"/>
          <w:szCs w:val="24"/>
        </w:rPr>
        <w:t>necessary for this position</w:t>
      </w:r>
      <w:r w:rsidR="00E17647" w:rsidRPr="00E17647">
        <w:rPr>
          <w:rFonts w:ascii="Calibri" w:eastAsia="Times New Roman" w:hAnsi="Calibri" w:cs="Times New Roman"/>
          <w:b/>
          <w:bCs/>
          <w:color w:val="002060"/>
          <w:sz w:val="24"/>
          <w:szCs w:val="24"/>
        </w:rPr>
        <w:t>:</w:t>
      </w:r>
    </w:p>
    <w:p w14:paraId="24E00F0F" w14:textId="6BDEC6F7" w:rsidR="00E17647" w:rsidRPr="00E17647" w:rsidRDefault="004A175E" w:rsidP="00E17647">
      <w:pPr>
        <w:numPr>
          <w:ilvl w:val="0"/>
          <w:numId w:val="1"/>
        </w:numPr>
        <w:tabs>
          <w:tab w:val="left" w:pos="426"/>
        </w:tabs>
        <w:spacing w:before="60" w:after="60" w:line="240" w:lineRule="auto"/>
        <w:jc w:val="both"/>
        <w:rPr>
          <w:rFonts w:ascii="Calibri" w:eastAsia="Times New Roman" w:hAnsi="Calibri" w:cs="Times New Roman"/>
          <w:b/>
          <w:bCs/>
          <w:szCs w:val="20"/>
        </w:rPr>
      </w:pPr>
      <w:r>
        <w:rPr>
          <w:rFonts w:ascii="Calibri" w:eastAsia="Times New Roman" w:hAnsi="Calibri" w:cs="Times New Roman"/>
          <w:bCs/>
          <w:szCs w:val="20"/>
        </w:rPr>
        <w:t xml:space="preserve">Is able </w:t>
      </w:r>
      <w:r w:rsidR="00E17647" w:rsidRPr="00E17647">
        <w:rPr>
          <w:rFonts w:ascii="Calibri" w:eastAsia="Times New Roman" w:hAnsi="Calibri" w:cs="Times New Roman"/>
          <w:bCs/>
          <w:szCs w:val="20"/>
        </w:rPr>
        <w:t>to handle sensitive and/or confidential information and</w:t>
      </w:r>
      <w:r w:rsidR="006219D9">
        <w:rPr>
          <w:rFonts w:ascii="Calibri" w:eastAsia="Times New Roman" w:hAnsi="Calibri" w:cs="Times New Roman"/>
          <w:bCs/>
          <w:szCs w:val="20"/>
        </w:rPr>
        <w:t>/</w:t>
      </w:r>
      <w:r w:rsidR="00E17647" w:rsidRPr="00E17647">
        <w:rPr>
          <w:rFonts w:ascii="Calibri" w:eastAsia="Times New Roman" w:hAnsi="Calibri" w:cs="Times New Roman"/>
          <w:bCs/>
          <w:szCs w:val="20"/>
        </w:rPr>
        <w:t>or act appropriately within the varying environments and situations required of the position.</w:t>
      </w:r>
    </w:p>
    <w:p w14:paraId="24E00F10" w14:textId="0B108030" w:rsidR="00E17647" w:rsidRPr="00E17647" w:rsidRDefault="00E17647" w:rsidP="00E17647">
      <w:pPr>
        <w:numPr>
          <w:ilvl w:val="0"/>
          <w:numId w:val="1"/>
        </w:numPr>
        <w:tabs>
          <w:tab w:val="left" w:pos="426"/>
        </w:tabs>
        <w:spacing w:before="60" w:after="60" w:line="240" w:lineRule="auto"/>
        <w:jc w:val="both"/>
        <w:rPr>
          <w:rFonts w:ascii="Calibri" w:eastAsia="Times New Roman" w:hAnsi="Calibri" w:cs="Times New Roman"/>
          <w:bCs/>
          <w:iCs/>
          <w:szCs w:val="20"/>
        </w:rPr>
      </w:pPr>
      <w:r w:rsidRPr="00E17647">
        <w:rPr>
          <w:rFonts w:ascii="Calibri" w:eastAsia="Times New Roman" w:hAnsi="Calibri" w:cs="Times New Roman"/>
          <w:bCs/>
          <w:iCs/>
          <w:szCs w:val="20"/>
        </w:rPr>
        <w:t xml:space="preserve">Is able to work outside of standard hours </w:t>
      </w:r>
      <w:r w:rsidR="007E1688">
        <w:rPr>
          <w:rFonts w:ascii="Calibri" w:eastAsia="Times New Roman" w:hAnsi="Calibri" w:cs="Times New Roman"/>
          <w:bCs/>
          <w:iCs/>
          <w:szCs w:val="20"/>
        </w:rPr>
        <w:t>as ne</w:t>
      </w:r>
      <w:r w:rsidR="00215B9A">
        <w:rPr>
          <w:rFonts w:ascii="Calibri" w:eastAsia="Times New Roman" w:hAnsi="Calibri" w:cs="Times New Roman"/>
          <w:bCs/>
          <w:iCs/>
          <w:szCs w:val="20"/>
        </w:rPr>
        <w:t>gotiated</w:t>
      </w:r>
      <w:r w:rsidR="007E1688">
        <w:rPr>
          <w:rFonts w:ascii="Calibri" w:eastAsia="Times New Roman" w:hAnsi="Calibri" w:cs="Times New Roman"/>
          <w:bCs/>
          <w:iCs/>
          <w:szCs w:val="20"/>
        </w:rPr>
        <w:t xml:space="preserve"> to meet the needs of clients in situations that have not been planned. </w:t>
      </w:r>
    </w:p>
    <w:p w14:paraId="5CB05E30" w14:textId="0373E863" w:rsidR="00242695" w:rsidRDefault="00242695" w:rsidP="005D129A">
      <w:pPr>
        <w:spacing w:after="200" w:line="276" w:lineRule="auto"/>
        <w:rPr>
          <w:rFonts w:ascii="Calibri" w:hAnsi="Calibri"/>
          <w:i/>
        </w:rPr>
      </w:pPr>
    </w:p>
    <w:p w14:paraId="4511FEFF" w14:textId="77777777" w:rsidR="000147F5" w:rsidRDefault="000147F5">
      <w:pPr>
        <w:rPr>
          <w:rFonts w:ascii="Calibri" w:hAnsi="Calibri"/>
          <w:i/>
        </w:rPr>
      </w:pPr>
      <w:r>
        <w:rPr>
          <w:rFonts w:ascii="Calibri" w:hAnsi="Calibri"/>
          <w:i/>
        </w:rPr>
        <w:br w:type="page"/>
      </w:r>
    </w:p>
    <w:p w14:paraId="24E00F15" w14:textId="03007EED" w:rsidR="005D129A" w:rsidRPr="007D61A3" w:rsidRDefault="005D129A" w:rsidP="005D129A">
      <w:pPr>
        <w:spacing w:after="200" w:line="276" w:lineRule="auto"/>
        <w:rPr>
          <w:rFonts w:ascii="Calibri" w:hAnsi="Calibri"/>
          <w:i/>
        </w:rPr>
      </w:pPr>
      <w:r w:rsidRPr="007D61A3">
        <w:rPr>
          <w:rFonts w:ascii="Calibri" w:hAnsi="Calibri"/>
          <w:i/>
        </w:rPr>
        <w:lastRenderedPageBreak/>
        <w:t xml:space="preserve">I ____________________________ have read and understood this position description and I am aware of the responsibilities, requirements and duties of the role and I accept this position </w:t>
      </w:r>
    </w:p>
    <w:p w14:paraId="24E00F16" w14:textId="77777777" w:rsidR="005D129A" w:rsidRPr="007D61A3" w:rsidRDefault="005D129A" w:rsidP="005D129A">
      <w:pPr>
        <w:spacing w:after="200" w:line="276" w:lineRule="auto"/>
        <w:rPr>
          <w:rFonts w:ascii="Calibri" w:hAnsi="Calibri"/>
          <w:i/>
        </w:rPr>
      </w:pPr>
    </w:p>
    <w:p w14:paraId="24E00F17" w14:textId="77777777" w:rsidR="005D129A" w:rsidRPr="007D61A3" w:rsidRDefault="005D129A" w:rsidP="005D129A">
      <w:pPr>
        <w:spacing w:after="200" w:line="276" w:lineRule="auto"/>
        <w:rPr>
          <w:rFonts w:ascii="Calibri" w:hAnsi="Calibri"/>
          <w:i/>
        </w:rPr>
      </w:pPr>
      <w:r w:rsidRPr="007D61A3">
        <w:rPr>
          <w:rFonts w:ascii="Calibri" w:hAnsi="Calibri"/>
          <w:i/>
        </w:rPr>
        <w:t>Signature: ____________________________</w:t>
      </w:r>
      <w:r w:rsidRPr="007D61A3">
        <w:rPr>
          <w:rFonts w:ascii="Calibri" w:hAnsi="Calibri"/>
          <w:i/>
        </w:rPr>
        <w:tab/>
      </w:r>
      <w:r w:rsidRPr="007D61A3">
        <w:rPr>
          <w:rFonts w:ascii="Calibri" w:hAnsi="Calibri"/>
          <w:i/>
        </w:rPr>
        <w:tab/>
        <w:t>Date:</w:t>
      </w:r>
    </w:p>
    <w:p w14:paraId="24E00F18" w14:textId="77777777" w:rsidR="005D129A" w:rsidRPr="007D61A3" w:rsidRDefault="005D129A" w:rsidP="005D129A">
      <w:pPr>
        <w:spacing w:after="200" w:line="276" w:lineRule="auto"/>
        <w:rPr>
          <w:rFonts w:ascii="Calibri" w:hAnsi="Calibri"/>
          <w:b/>
          <w:i/>
        </w:rPr>
      </w:pPr>
    </w:p>
    <w:p w14:paraId="24E00F19" w14:textId="77777777" w:rsidR="005D129A" w:rsidRPr="007D61A3" w:rsidRDefault="005D129A" w:rsidP="005D129A">
      <w:pPr>
        <w:spacing w:after="200" w:line="276" w:lineRule="auto"/>
        <w:rPr>
          <w:rFonts w:ascii="Calibri" w:hAnsi="Calibri"/>
          <w:b/>
          <w:i/>
        </w:rPr>
      </w:pPr>
      <w:r w:rsidRPr="007D61A3">
        <w:rPr>
          <w:rFonts w:ascii="Calibri" w:hAnsi="Calibri"/>
          <w:b/>
          <w:i/>
        </w:rPr>
        <w:t>Manager</w:t>
      </w:r>
    </w:p>
    <w:p w14:paraId="24E00F1A" w14:textId="77777777" w:rsidR="005D129A" w:rsidRDefault="005D129A" w:rsidP="005D129A">
      <w:pPr>
        <w:spacing w:after="200" w:line="276" w:lineRule="auto"/>
        <w:rPr>
          <w:rFonts w:ascii="Calibri" w:hAnsi="Calibri"/>
          <w:i/>
        </w:rPr>
      </w:pPr>
    </w:p>
    <w:p w14:paraId="24E00F1B" w14:textId="77777777" w:rsidR="005D129A" w:rsidRPr="007D61A3" w:rsidRDefault="005D129A" w:rsidP="005D129A">
      <w:pPr>
        <w:spacing w:after="200" w:line="276" w:lineRule="auto"/>
        <w:rPr>
          <w:rFonts w:ascii="Calibri" w:hAnsi="Calibri"/>
          <w:i/>
        </w:rPr>
      </w:pPr>
      <w:r w:rsidRPr="007D61A3">
        <w:rPr>
          <w:rFonts w:ascii="Calibri" w:hAnsi="Calibri"/>
          <w:i/>
        </w:rPr>
        <w:t>Name: __________________________</w:t>
      </w:r>
      <w:r>
        <w:rPr>
          <w:rFonts w:ascii="Calibri" w:hAnsi="Calibri"/>
          <w:i/>
        </w:rPr>
        <w:t>___</w:t>
      </w:r>
      <w:r w:rsidRPr="007D61A3">
        <w:rPr>
          <w:rFonts w:ascii="Calibri" w:hAnsi="Calibri"/>
          <w:i/>
        </w:rPr>
        <w:t>__</w:t>
      </w:r>
      <w:r w:rsidRPr="007D61A3">
        <w:rPr>
          <w:rFonts w:ascii="Calibri" w:hAnsi="Calibri"/>
          <w:i/>
        </w:rPr>
        <w:tab/>
      </w:r>
      <w:r w:rsidRPr="007D61A3">
        <w:rPr>
          <w:rFonts w:ascii="Calibri" w:hAnsi="Calibri"/>
          <w:i/>
        </w:rPr>
        <w:tab/>
        <w:t>Date:</w:t>
      </w:r>
    </w:p>
    <w:p w14:paraId="24E00F1C" w14:textId="77777777" w:rsidR="005D129A" w:rsidRPr="007D61A3" w:rsidRDefault="005D129A" w:rsidP="005D129A">
      <w:pPr>
        <w:spacing w:after="200" w:line="276" w:lineRule="auto"/>
        <w:rPr>
          <w:rFonts w:ascii="Calibri" w:hAnsi="Calibri"/>
          <w:i/>
        </w:rPr>
      </w:pPr>
    </w:p>
    <w:p w14:paraId="24E00F1D" w14:textId="77777777" w:rsidR="005D129A" w:rsidRDefault="005D129A" w:rsidP="005D129A">
      <w:pPr>
        <w:spacing w:after="200" w:line="276" w:lineRule="auto"/>
      </w:pPr>
      <w:r w:rsidRPr="007D61A3">
        <w:rPr>
          <w:rFonts w:ascii="Calibri" w:hAnsi="Calibri"/>
          <w:i/>
        </w:rPr>
        <w:t>Signature: ____________________________</w:t>
      </w:r>
    </w:p>
    <w:sectPr w:rsidR="005D129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00F22" w14:textId="77777777" w:rsidR="00764FAD" w:rsidRDefault="00764FAD" w:rsidP="00764FAD">
      <w:pPr>
        <w:spacing w:after="0" w:line="240" w:lineRule="auto"/>
      </w:pPr>
      <w:r>
        <w:separator/>
      </w:r>
    </w:p>
  </w:endnote>
  <w:endnote w:type="continuationSeparator" w:id="0">
    <w:p w14:paraId="24E00F23" w14:textId="77777777" w:rsidR="00764FAD" w:rsidRDefault="00764FAD" w:rsidP="0076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0316" w14:textId="77777777" w:rsidR="00360224" w:rsidRDefault="00360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1F9EF" w14:textId="77777777" w:rsidR="00360224" w:rsidRDefault="00360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DE78F" w14:textId="77777777" w:rsidR="00360224" w:rsidRDefault="00360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00F20" w14:textId="77777777" w:rsidR="00764FAD" w:rsidRDefault="00764FAD" w:rsidP="00764FAD">
      <w:pPr>
        <w:spacing w:after="0" w:line="240" w:lineRule="auto"/>
      </w:pPr>
      <w:r>
        <w:separator/>
      </w:r>
    </w:p>
  </w:footnote>
  <w:footnote w:type="continuationSeparator" w:id="0">
    <w:p w14:paraId="24E00F21" w14:textId="77777777" w:rsidR="00764FAD" w:rsidRDefault="00764FAD" w:rsidP="00764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9B72" w14:textId="77777777" w:rsidR="00360224" w:rsidRDefault="00360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6D87" w14:textId="313571DC" w:rsidR="00360224" w:rsidRDefault="00360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B671D" w14:textId="77777777" w:rsidR="00360224" w:rsidRDefault="00360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C34"/>
    <w:multiLevelType w:val="hybridMultilevel"/>
    <w:tmpl w:val="887429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64E75D5"/>
    <w:multiLevelType w:val="hybridMultilevel"/>
    <w:tmpl w:val="96943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DD621B"/>
    <w:multiLevelType w:val="hybridMultilevel"/>
    <w:tmpl w:val="D6F286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A3D477F"/>
    <w:multiLevelType w:val="hybridMultilevel"/>
    <w:tmpl w:val="22DA8F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D003F8E"/>
    <w:multiLevelType w:val="hybridMultilevel"/>
    <w:tmpl w:val="10060F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F4B2C41"/>
    <w:multiLevelType w:val="hybridMultilevel"/>
    <w:tmpl w:val="EDC2BA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699038D"/>
    <w:multiLevelType w:val="hybridMultilevel"/>
    <w:tmpl w:val="CEF29B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86A22A0"/>
    <w:multiLevelType w:val="hybridMultilevel"/>
    <w:tmpl w:val="C7083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CB1098"/>
    <w:multiLevelType w:val="hybridMultilevel"/>
    <w:tmpl w:val="7722C1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E273DD2"/>
    <w:multiLevelType w:val="hybridMultilevel"/>
    <w:tmpl w:val="E4D457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4805F1A"/>
    <w:multiLevelType w:val="hybridMultilevel"/>
    <w:tmpl w:val="69B6EF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54718CE"/>
    <w:multiLevelType w:val="hybridMultilevel"/>
    <w:tmpl w:val="98BAB2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6836FC8"/>
    <w:multiLevelType w:val="hybridMultilevel"/>
    <w:tmpl w:val="D2826D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9830778"/>
    <w:multiLevelType w:val="hybridMultilevel"/>
    <w:tmpl w:val="49B4F6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F6247DC"/>
    <w:multiLevelType w:val="hybridMultilevel"/>
    <w:tmpl w:val="30DA70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0251F97"/>
    <w:multiLevelType w:val="hybridMultilevel"/>
    <w:tmpl w:val="473AF2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02B7017"/>
    <w:multiLevelType w:val="hybridMultilevel"/>
    <w:tmpl w:val="CCEAB2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33C06DE"/>
    <w:multiLevelType w:val="hybridMultilevel"/>
    <w:tmpl w:val="3B7465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3D05106"/>
    <w:multiLevelType w:val="hybridMultilevel"/>
    <w:tmpl w:val="13BC73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8897631"/>
    <w:multiLevelType w:val="hybridMultilevel"/>
    <w:tmpl w:val="69AA0F48"/>
    <w:lvl w:ilvl="0" w:tplc="14090001">
      <w:start w:val="1"/>
      <w:numFmt w:val="bullet"/>
      <w:lvlText w:val=""/>
      <w:lvlJc w:val="left"/>
      <w:pPr>
        <w:ind w:left="1069"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0" w15:restartNumberingAfterBreak="0">
    <w:nsid w:val="48FB12B6"/>
    <w:multiLevelType w:val="hybridMultilevel"/>
    <w:tmpl w:val="094A9D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C0179D2"/>
    <w:multiLevelType w:val="hybridMultilevel"/>
    <w:tmpl w:val="65947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E845E98"/>
    <w:multiLevelType w:val="hybridMultilevel"/>
    <w:tmpl w:val="50AEA9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73D7772"/>
    <w:multiLevelType w:val="hybridMultilevel"/>
    <w:tmpl w:val="36ACDC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83D5E2D"/>
    <w:multiLevelType w:val="hybridMultilevel"/>
    <w:tmpl w:val="76A62D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CDE741D"/>
    <w:multiLevelType w:val="hybridMultilevel"/>
    <w:tmpl w:val="94B43A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EE005AD"/>
    <w:multiLevelType w:val="hybridMultilevel"/>
    <w:tmpl w:val="FF2CFC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FBD28DA"/>
    <w:multiLevelType w:val="hybridMultilevel"/>
    <w:tmpl w:val="FE2ECF7C"/>
    <w:lvl w:ilvl="0" w:tplc="14090001">
      <w:start w:val="1"/>
      <w:numFmt w:val="bullet"/>
      <w:lvlText w:val=""/>
      <w:lvlJc w:val="left"/>
      <w:pPr>
        <w:ind w:left="1093" w:hanging="360"/>
      </w:pPr>
      <w:rPr>
        <w:rFonts w:ascii="Symbol" w:hAnsi="Symbol" w:hint="default"/>
      </w:rPr>
    </w:lvl>
    <w:lvl w:ilvl="1" w:tplc="14090003">
      <w:start w:val="1"/>
      <w:numFmt w:val="bullet"/>
      <w:lvlText w:val="o"/>
      <w:lvlJc w:val="left"/>
      <w:pPr>
        <w:ind w:left="1813" w:hanging="360"/>
      </w:pPr>
      <w:rPr>
        <w:rFonts w:ascii="Courier New" w:hAnsi="Courier New" w:cs="Courier New" w:hint="default"/>
      </w:rPr>
    </w:lvl>
    <w:lvl w:ilvl="2" w:tplc="14090005" w:tentative="1">
      <w:start w:val="1"/>
      <w:numFmt w:val="bullet"/>
      <w:lvlText w:val=""/>
      <w:lvlJc w:val="left"/>
      <w:pPr>
        <w:ind w:left="2533" w:hanging="360"/>
      </w:pPr>
      <w:rPr>
        <w:rFonts w:ascii="Wingdings" w:hAnsi="Wingdings" w:hint="default"/>
      </w:rPr>
    </w:lvl>
    <w:lvl w:ilvl="3" w:tplc="14090001" w:tentative="1">
      <w:start w:val="1"/>
      <w:numFmt w:val="bullet"/>
      <w:lvlText w:val=""/>
      <w:lvlJc w:val="left"/>
      <w:pPr>
        <w:ind w:left="3253" w:hanging="360"/>
      </w:pPr>
      <w:rPr>
        <w:rFonts w:ascii="Symbol" w:hAnsi="Symbol" w:hint="default"/>
      </w:rPr>
    </w:lvl>
    <w:lvl w:ilvl="4" w:tplc="14090003" w:tentative="1">
      <w:start w:val="1"/>
      <w:numFmt w:val="bullet"/>
      <w:lvlText w:val="o"/>
      <w:lvlJc w:val="left"/>
      <w:pPr>
        <w:ind w:left="3973" w:hanging="360"/>
      </w:pPr>
      <w:rPr>
        <w:rFonts w:ascii="Courier New" w:hAnsi="Courier New" w:cs="Courier New" w:hint="default"/>
      </w:rPr>
    </w:lvl>
    <w:lvl w:ilvl="5" w:tplc="14090005" w:tentative="1">
      <w:start w:val="1"/>
      <w:numFmt w:val="bullet"/>
      <w:lvlText w:val=""/>
      <w:lvlJc w:val="left"/>
      <w:pPr>
        <w:ind w:left="4693" w:hanging="360"/>
      </w:pPr>
      <w:rPr>
        <w:rFonts w:ascii="Wingdings" w:hAnsi="Wingdings" w:hint="default"/>
      </w:rPr>
    </w:lvl>
    <w:lvl w:ilvl="6" w:tplc="14090001" w:tentative="1">
      <w:start w:val="1"/>
      <w:numFmt w:val="bullet"/>
      <w:lvlText w:val=""/>
      <w:lvlJc w:val="left"/>
      <w:pPr>
        <w:ind w:left="5413" w:hanging="360"/>
      </w:pPr>
      <w:rPr>
        <w:rFonts w:ascii="Symbol" w:hAnsi="Symbol" w:hint="default"/>
      </w:rPr>
    </w:lvl>
    <w:lvl w:ilvl="7" w:tplc="14090003" w:tentative="1">
      <w:start w:val="1"/>
      <w:numFmt w:val="bullet"/>
      <w:lvlText w:val="o"/>
      <w:lvlJc w:val="left"/>
      <w:pPr>
        <w:ind w:left="6133" w:hanging="360"/>
      </w:pPr>
      <w:rPr>
        <w:rFonts w:ascii="Courier New" w:hAnsi="Courier New" w:cs="Courier New" w:hint="default"/>
      </w:rPr>
    </w:lvl>
    <w:lvl w:ilvl="8" w:tplc="14090005" w:tentative="1">
      <w:start w:val="1"/>
      <w:numFmt w:val="bullet"/>
      <w:lvlText w:val=""/>
      <w:lvlJc w:val="left"/>
      <w:pPr>
        <w:ind w:left="6853" w:hanging="360"/>
      </w:pPr>
      <w:rPr>
        <w:rFonts w:ascii="Wingdings" w:hAnsi="Wingdings" w:hint="default"/>
      </w:rPr>
    </w:lvl>
  </w:abstractNum>
  <w:abstractNum w:abstractNumId="28" w15:restartNumberingAfterBreak="0">
    <w:nsid w:val="617469FD"/>
    <w:multiLevelType w:val="hybridMultilevel"/>
    <w:tmpl w:val="D09C9C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1AB2D4A"/>
    <w:multiLevelType w:val="hybridMultilevel"/>
    <w:tmpl w:val="EB3041A8"/>
    <w:lvl w:ilvl="0" w:tplc="34727A66">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55814D1"/>
    <w:multiLevelType w:val="hybridMultilevel"/>
    <w:tmpl w:val="52B0A8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62C41B9"/>
    <w:multiLevelType w:val="hybridMultilevel"/>
    <w:tmpl w:val="381271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67E21D0"/>
    <w:multiLevelType w:val="hybridMultilevel"/>
    <w:tmpl w:val="D3D415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D6B56B2"/>
    <w:multiLevelType w:val="hybridMultilevel"/>
    <w:tmpl w:val="6908F6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EDB7D9D"/>
    <w:multiLevelType w:val="hybridMultilevel"/>
    <w:tmpl w:val="E3C235C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6"/>
  </w:num>
  <w:num w:numId="2">
    <w:abstractNumId w:val="15"/>
  </w:num>
  <w:num w:numId="3">
    <w:abstractNumId w:val="29"/>
  </w:num>
  <w:num w:numId="4">
    <w:abstractNumId w:val="19"/>
  </w:num>
  <w:num w:numId="5">
    <w:abstractNumId w:val="7"/>
  </w:num>
  <w:num w:numId="6">
    <w:abstractNumId w:val="10"/>
  </w:num>
  <w:num w:numId="7">
    <w:abstractNumId w:val="17"/>
  </w:num>
  <w:num w:numId="8">
    <w:abstractNumId w:val="8"/>
  </w:num>
  <w:num w:numId="9">
    <w:abstractNumId w:val="26"/>
  </w:num>
  <w:num w:numId="10">
    <w:abstractNumId w:val="4"/>
  </w:num>
  <w:num w:numId="11">
    <w:abstractNumId w:val="18"/>
  </w:num>
  <w:num w:numId="12">
    <w:abstractNumId w:val="30"/>
  </w:num>
  <w:num w:numId="13">
    <w:abstractNumId w:val="22"/>
  </w:num>
  <w:num w:numId="14">
    <w:abstractNumId w:val="32"/>
  </w:num>
  <w:num w:numId="15">
    <w:abstractNumId w:val="28"/>
  </w:num>
  <w:num w:numId="16">
    <w:abstractNumId w:val="21"/>
  </w:num>
  <w:num w:numId="17">
    <w:abstractNumId w:val="14"/>
  </w:num>
  <w:num w:numId="18">
    <w:abstractNumId w:val="0"/>
  </w:num>
  <w:num w:numId="19">
    <w:abstractNumId w:val="9"/>
  </w:num>
  <w:num w:numId="20">
    <w:abstractNumId w:val="25"/>
  </w:num>
  <w:num w:numId="21">
    <w:abstractNumId w:val="5"/>
  </w:num>
  <w:num w:numId="22">
    <w:abstractNumId w:val="34"/>
  </w:num>
  <w:num w:numId="23">
    <w:abstractNumId w:val="20"/>
  </w:num>
  <w:num w:numId="24">
    <w:abstractNumId w:val="23"/>
  </w:num>
  <w:num w:numId="25">
    <w:abstractNumId w:val="31"/>
  </w:num>
  <w:num w:numId="26">
    <w:abstractNumId w:val="2"/>
  </w:num>
  <w:num w:numId="27">
    <w:abstractNumId w:val="11"/>
  </w:num>
  <w:num w:numId="28">
    <w:abstractNumId w:val="27"/>
  </w:num>
  <w:num w:numId="29">
    <w:abstractNumId w:val="12"/>
  </w:num>
  <w:num w:numId="30">
    <w:abstractNumId w:val="3"/>
  </w:num>
  <w:num w:numId="31">
    <w:abstractNumId w:val="1"/>
  </w:num>
  <w:num w:numId="32">
    <w:abstractNumId w:val="33"/>
  </w:num>
  <w:num w:numId="33">
    <w:abstractNumId w:val="13"/>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47"/>
    <w:rsid w:val="00000675"/>
    <w:rsid w:val="000146C2"/>
    <w:rsid w:val="000147F5"/>
    <w:rsid w:val="00016CAF"/>
    <w:rsid w:val="000322CB"/>
    <w:rsid w:val="00047593"/>
    <w:rsid w:val="00051473"/>
    <w:rsid w:val="00077D1C"/>
    <w:rsid w:val="0008308F"/>
    <w:rsid w:val="000A6057"/>
    <w:rsid w:val="000B30C8"/>
    <w:rsid w:val="000C1833"/>
    <w:rsid w:val="000D131E"/>
    <w:rsid w:val="000D399C"/>
    <w:rsid w:val="00101BD4"/>
    <w:rsid w:val="001129A4"/>
    <w:rsid w:val="0011552A"/>
    <w:rsid w:val="00120544"/>
    <w:rsid w:val="0012165B"/>
    <w:rsid w:val="00122D38"/>
    <w:rsid w:val="00142031"/>
    <w:rsid w:val="00143F5A"/>
    <w:rsid w:val="001646F3"/>
    <w:rsid w:val="001718ED"/>
    <w:rsid w:val="00176082"/>
    <w:rsid w:val="00181C6F"/>
    <w:rsid w:val="00194EEF"/>
    <w:rsid w:val="001A067B"/>
    <w:rsid w:val="001A0D04"/>
    <w:rsid w:val="001A77A0"/>
    <w:rsid w:val="001D206C"/>
    <w:rsid w:val="001F47C7"/>
    <w:rsid w:val="001F6F60"/>
    <w:rsid w:val="00205214"/>
    <w:rsid w:val="00215B9A"/>
    <w:rsid w:val="00234A3C"/>
    <w:rsid w:val="00242695"/>
    <w:rsid w:val="0024471A"/>
    <w:rsid w:val="00256239"/>
    <w:rsid w:val="00264DA4"/>
    <w:rsid w:val="002754AF"/>
    <w:rsid w:val="002809DF"/>
    <w:rsid w:val="0028654A"/>
    <w:rsid w:val="002A3A5A"/>
    <w:rsid w:val="002A76ED"/>
    <w:rsid w:val="002B5938"/>
    <w:rsid w:val="002C52C2"/>
    <w:rsid w:val="002D14A6"/>
    <w:rsid w:val="002F4904"/>
    <w:rsid w:val="00337EF6"/>
    <w:rsid w:val="0034420B"/>
    <w:rsid w:val="00360224"/>
    <w:rsid w:val="003814AB"/>
    <w:rsid w:val="003875D2"/>
    <w:rsid w:val="003A2B71"/>
    <w:rsid w:val="003C0370"/>
    <w:rsid w:val="00406D19"/>
    <w:rsid w:val="00407F66"/>
    <w:rsid w:val="00422356"/>
    <w:rsid w:val="00445DEE"/>
    <w:rsid w:val="00466B0E"/>
    <w:rsid w:val="00483CBD"/>
    <w:rsid w:val="00497229"/>
    <w:rsid w:val="00497665"/>
    <w:rsid w:val="004A175E"/>
    <w:rsid w:val="004A2EED"/>
    <w:rsid w:val="004A4FD6"/>
    <w:rsid w:val="004B527B"/>
    <w:rsid w:val="004D3E94"/>
    <w:rsid w:val="00512627"/>
    <w:rsid w:val="005144BD"/>
    <w:rsid w:val="00543E60"/>
    <w:rsid w:val="005669E6"/>
    <w:rsid w:val="0056702A"/>
    <w:rsid w:val="005921A0"/>
    <w:rsid w:val="005927B9"/>
    <w:rsid w:val="005D129A"/>
    <w:rsid w:val="005E7FF2"/>
    <w:rsid w:val="005F40EB"/>
    <w:rsid w:val="005F7DD8"/>
    <w:rsid w:val="00611525"/>
    <w:rsid w:val="00614184"/>
    <w:rsid w:val="00617389"/>
    <w:rsid w:val="006219D9"/>
    <w:rsid w:val="00622F80"/>
    <w:rsid w:val="00625284"/>
    <w:rsid w:val="0063729A"/>
    <w:rsid w:val="00641E5F"/>
    <w:rsid w:val="00654611"/>
    <w:rsid w:val="00667E62"/>
    <w:rsid w:val="00681FEA"/>
    <w:rsid w:val="006879F2"/>
    <w:rsid w:val="00691D58"/>
    <w:rsid w:val="006E776B"/>
    <w:rsid w:val="007232C8"/>
    <w:rsid w:val="007324F6"/>
    <w:rsid w:val="007438A5"/>
    <w:rsid w:val="00752076"/>
    <w:rsid w:val="00755C26"/>
    <w:rsid w:val="00764FAD"/>
    <w:rsid w:val="00776BFE"/>
    <w:rsid w:val="00782C43"/>
    <w:rsid w:val="007A407F"/>
    <w:rsid w:val="007A7253"/>
    <w:rsid w:val="007A72F6"/>
    <w:rsid w:val="007B740B"/>
    <w:rsid w:val="007C1F2F"/>
    <w:rsid w:val="007C2B34"/>
    <w:rsid w:val="007D617C"/>
    <w:rsid w:val="007E1688"/>
    <w:rsid w:val="007F3A3E"/>
    <w:rsid w:val="00810CBD"/>
    <w:rsid w:val="00811BAB"/>
    <w:rsid w:val="00815298"/>
    <w:rsid w:val="00815C51"/>
    <w:rsid w:val="0081650F"/>
    <w:rsid w:val="008247FA"/>
    <w:rsid w:val="00827C2B"/>
    <w:rsid w:val="00844E1A"/>
    <w:rsid w:val="0084700B"/>
    <w:rsid w:val="00862B33"/>
    <w:rsid w:val="008678B7"/>
    <w:rsid w:val="0087710F"/>
    <w:rsid w:val="008B7ED7"/>
    <w:rsid w:val="008D2117"/>
    <w:rsid w:val="008D25F0"/>
    <w:rsid w:val="008D729D"/>
    <w:rsid w:val="0090477D"/>
    <w:rsid w:val="00922FC3"/>
    <w:rsid w:val="00930AF3"/>
    <w:rsid w:val="009453DF"/>
    <w:rsid w:val="009604B5"/>
    <w:rsid w:val="0099142E"/>
    <w:rsid w:val="009C0814"/>
    <w:rsid w:val="009C58B2"/>
    <w:rsid w:val="009D1538"/>
    <w:rsid w:val="009E09B1"/>
    <w:rsid w:val="009E7244"/>
    <w:rsid w:val="009E75BD"/>
    <w:rsid w:val="00A107C3"/>
    <w:rsid w:val="00A119EB"/>
    <w:rsid w:val="00A664C5"/>
    <w:rsid w:val="00A66ED9"/>
    <w:rsid w:val="00A76536"/>
    <w:rsid w:val="00A77D7F"/>
    <w:rsid w:val="00AA5FD3"/>
    <w:rsid w:val="00AD0BD5"/>
    <w:rsid w:val="00AD7B90"/>
    <w:rsid w:val="00B035B0"/>
    <w:rsid w:val="00B324EC"/>
    <w:rsid w:val="00B53F24"/>
    <w:rsid w:val="00B64EAA"/>
    <w:rsid w:val="00B85B6F"/>
    <w:rsid w:val="00B963D5"/>
    <w:rsid w:val="00BD6419"/>
    <w:rsid w:val="00BE3D27"/>
    <w:rsid w:val="00BF5EBA"/>
    <w:rsid w:val="00C03436"/>
    <w:rsid w:val="00C126FA"/>
    <w:rsid w:val="00C928E2"/>
    <w:rsid w:val="00CB067E"/>
    <w:rsid w:val="00CC7FEF"/>
    <w:rsid w:val="00CF695E"/>
    <w:rsid w:val="00D555A5"/>
    <w:rsid w:val="00D61CC2"/>
    <w:rsid w:val="00D769FD"/>
    <w:rsid w:val="00D94235"/>
    <w:rsid w:val="00DA4472"/>
    <w:rsid w:val="00DA7306"/>
    <w:rsid w:val="00DB3209"/>
    <w:rsid w:val="00DB71AE"/>
    <w:rsid w:val="00DD030C"/>
    <w:rsid w:val="00DF18A8"/>
    <w:rsid w:val="00DF7DF4"/>
    <w:rsid w:val="00E143E8"/>
    <w:rsid w:val="00E17647"/>
    <w:rsid w:val="00E268E2"/>
    <w:rsid w:val="00E31340"/>
    <w:rsid w:val="00E34EF1"/>
    <w:rsid w:val="00E36219"/>
    <w:rsid w:val="00E44A5E"/>
    <w:rsid w:val="00E64706"/>
    <w:rsid w:val="00E6556A"/>
    <w:rsid w:val="00E83D90"/>
    <w:rsid w:val="00E86A38"/>
    <w:rsid w:val="00EA148A"/>
    <w:rsid w:val="00EA1509"/>
    <w:rsid w:val="00EA461D"/>
    <w:rsid w:val="00EA5034"/>
    <w:rsid w:val="00ED03D0"/>
    <w:rsid w:val="00ED6A95"/>
    <w:rsid w:val="00F06BEA"/>
    <w:rsid w:val="00F105A6"/>
    <w:rsid w:val="00F36C68"/>
    <w:rsid w:val="00F4050D"/>
    <w:rsid w:val="00F47A19"/>
    <w:rsid w:val="00F8211B"/>
    <w:rsid w:val="00F872FF"/>
    <w:rsid w:val="00F93EB6"/>
    <w:rsid w:val="00FA095B"/>
    <w:rsid w:val="00FA1885"/>
    <w:rsid w:val="00FE6774"/>
    <w:rsid w:val="00FF64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4E00E2E"/>
  <w15:chartTrackingRefBased/>
  <w15:docId w15:val="{F3A6368B-CE27-4BED-B46D-AEB5419A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02A"/>
    <w:rPr>
      <w:rFonts w:ascii="Segoe UI" w:hAnsi="Segoe UI" w:cs="Segoe UI"/>
      <w:sz w:val="18"/>
      <w:szCs w:val="18"/>
    </w:rPr>
  </w:style>
  <w:style w:type="paragraph" w:styleId="Header">
    <w:name w:val="header"/>
    <w:basedOn w:val="Normal"/>
    <w:link w:val="HeaderChar"/>
    <w:uiPriority w:val="99"/>
    <w:unhideWhenUsed/>
    <w:rsid w:val="00764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FAD"/>
  </w:style>
  <w:style w:type="paragraph" w:styleId="Footer">
    <w:name w:val="footer"/>
    <w:basedOn w:val="Normal"/>
    <w:link w:val="FooterChar"/>
    <w:uiPriority w:val="99"/>
    <w:unhideWhenUsed/>
    <w:rsid w:val="00764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FAD"/>
  </w:style>
  <w:style w:type="paragraph" w:styleId="ListParagraph">
    <w:name w:val="List Paragraph"/>
    <w:basedOn w:val="Normal"/>
    <w:uiPriority w:val="34"/>
    <w:qFormat/>
    <w:rsid w:val="00B03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BABE967C74764EBEE27541DE7BE88C" ma:contentTypeVersion="8" ma:contentTypeDescription="Create a new document." ma:contentTypeScope="" ma:versionID="50a5da61168d48621bf4726d3963540a">
  <xsd:schema xmlns:xsd="http://www.w3.org/2001/XMLSchema" xmlns:xs="http://www.w3.org/2001/XMLSchema" xmlns:p="http://schemas.microsoft.com/office/2006/metadata/properties" xmlns:ns2="36b7a1ab-aebc-4a05-b58c-349361fbf1c8" xmlns:ns3="0ecdca55-ffcc-44d5-8311-a73aa33f410d" targetNamespace="http://schemas.microsoft.com/office/2006/metadata/properties" ma:root="true" ma:fieldsID="a459ba700232b6a568df174894c3e10a" ns2:_="" ns3:_="">
    <xsd:import namespace="36b7a1ab-aebc-4a05-b58c-349361fbf1c8"/>
    <xsd:import namespace="0ecdca55-ffcc-44d5-8311-a73aa33f41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7a1ab-aebc-4a05-b58c-349361fbf1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dca55-ffcc-44d5-8311-a73aa33f410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D8DC-0626-4BDF-9F39-7945BD76BB07}">
  <ds:schemaRefs>
    <ds:schemaRef ds:uri="http://schemas.microsoft.com/sharepoint/v3/contenttype/forms"/>
  </ds:schemaRefs>
</ds:datastoreItem>
</file>

<file path=customXml/itemProps2.xml><?xml version="1.0" encoding="utf-8"?>
<ds:datastoreItem xmlns:ds="http://schemas.openxmlformats.org/officeDocument/2006/customXml" ds:itemID="{80E0539E-B227-4E46-9374-3A87D1FB84DC}"/>
</file>

<file path=customXml/itemProps3.xml><?xml version="1.0" encoding="utf-8"?>
<ds:datastoreItem xmlns:ds="http://schemas.openxmlformats.org/officeDocument/2006/customXml" ds:itemID="{D820AE99-9B3F-4DD7-8204-ABA7D4C257D9}">
  <ds:schemaRefs>
    <ds:schemaRef ds:uri="0ecdca55-ffcc-44d5-8311-a73aa33f410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8c6ae9d-9180-4dd3-81d4-ec883bf1fa67"/>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BEDF716-5013-40D0-94BF-0C4EAF8B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6</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Nola Waller</cp:lastModifiedBy>
  <cp:revision>134</cp:revision>
  <cp:lastPrinted>2018-04-20T01:13:00Z</cp:lastPrinted>
  <dcterms:created xsi:type="dcterms:W3CDTF">2017-03-30T02:30:00Z</dcterms:created>
  <dcterms:modified xsi:type="dcterms:W3CDTF">2018-04-25T21:49:00Z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0x0101001BBABE967C74764EBEE27541DE7BE88C</vt:lpwstr>
  </property>
</Properties>
</file>